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66C94" w14:textId="77777777" w:rsidR="00562D33" w:rsidRDefault="00562D33">
      <w:pPr>
        <w:spacing w:after="240"/>
        <w:rPr>
          <w:rFonts w:ascii="Arial" w:hAnsi="Arial" w:cs="Arial"/>
          <w:sz w:val="22"/>
          <w:szCs w:val="22"/>
        </w:rPr>
      </w:pPr>
      <w:bookmarkStart w:id="0" w:name="_GoBack"/>
      <w:bookmarkEnd w:id="0"/>
      <w:r>
        <w:rPr>
          <w:noProof/>
          <w:lang w:val="en-US"/>
        </w:rPr>
        <w:drawing>
          <wp:inline distT="0" distB="0" distL="0" distR="0" wp14:anchorId="31466D09" wp14:editId="31466D0A">
            <wp:extent cx="2016000" cy="908952"/>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6000" cy="908952"/>
                    </a:xfrm>
                    <a:prstGeom prst="rect">
                      <a:avLst/>
                    </a:prstGeom>
                    <a:noFill/>
                    <a:ln>
                      <a:noFill/>
                    </a:ln>
                  </pic:spPr>
                </pic:pic>
              </a:graphicData>
            </a:graphic>
          </wp:inline>
        </w:drawing>
      </w:r>
    </w:p>
    <w:p w14:paraId="31466C95" w14:textId="77777777" w:rsidR="00562D33" w:rsidRPr="00A80849" w:rsidRDefault="00562D33" w:rsidP="003726DC">
      <w:pPr>
        <w:spacing w:after="120"/>
        <w:rPr>
          <w:rFonts w:ascii="Arial" w:hAnsi="Arial" w:cs="Arial"/>
          <w:sz w:val="22"/>
          <w:szCs w:val="22"/>
        </w:rPr>
      </w:pPr>
    </w:p>
    <w:p w14:paraId="3217FBC9" w14:textId="32B67677" w:rsidR="00DA40E9" w:rsidRPr="00075158" w:rsidRDefault="00DA40E9" w:rsidP="00DA40E9">
      <w:pPr>
        <w:spacing w:after="240"/>
        <w:rPr>
          <w:rFonts w:ascii="Arial" w:hAnsi="Arial" w:cs="Arial"/>
          <w:sz w:val="22"/>
          <w:szCs w:val="22"/>
        </w:rPr>
      </w:pPr>
      <w:r w:rsidRPr="00075158">
        <w:rPr>
          <w:rFonts w:ascii="Arial" w:hAnsi="Arial" w:cs="Arial"/>
          <w:b/>
          <w:sz w:val="22"/>
          <w:szCs w:val="22"/>
        </w:rPr>
        <w:t>THIS CONFIDENTIALITY AND NON-DISCLOSURE AGREEMENT</w:t>
      </w:r>
      <w:r w:rsidRPr="00075158">
        <w:rPr>
          <w:rFonts w:ascii="Arial" w:hAnsi="Arial" w:cs="Arial"/>
          <w:sz w:val="22"/>
          <w:szCs w:val="22"/>
        </w:rPr>
        <w:t xml:space="preserve"> i</w:t>
      </w:r>
      <w:r>
        <w:rPr>
          <w:rFonts w:ascii="Arial" w:hAnsi="Arial" w:cs="Arial"/>
          <w:sz w:val="22"/>
          <w:szCs w:val="22"/>
        </w:rPr>
        <w:t>s</w:t>
      </w:r>
      <w:r w:rsidRPr="00075158">
        <w:rPr>
          <w:rFonts w:ascii="Arial" w:hAnsi="Arial" w:cs="Arial"/>
          <w:sz w:val="22"/>
          <w:szCs w:val="22"/>
        </w:rPr>
        <w:t xml:space="preserve"> </w:t>
      </w:r>
      <w:r>
        <w:rPr>
          <w:rFonts w:ascii="Arial" w:hAnsi="Arial" w:cs="Arial"/>
          <w:sz w:val="22"/>
          <w:szCs w:val="22"/>
        </w:rPr>
        <w:t>made</w:t>
      </w:r>
      <w:r w:rsidRPr="00075158">
        <w:rPr>
          <w:rFonts w:ascii="Arial" w:hAnsi="Arial" w:cs="Arial"/>
          <w:sz w:val="22"/>
          <w:szCs w:val="22"/>
        </w:rPr>
        <w:t xml:space="preserve"> effective as of </w:t>
      </w:r>
      <w:r w:rsidR="000458A7">
        <w:rPr>
          <w:rFonts w:ascii="Arial" w:hAnsi="Arial" w:cs="Arial"/>
          <w:sz w:val="22"/>
          <w:szCs w:val="22"/>
        </w:rPr>
        <w:t>date of online acceptance by the Subscriber</w:t>
      </w:r>
    </w:p>
    <w:p w14:paraId="31466C96" w14:textId="7874D550" w:rsidR="005702BD" w:rsidRPr="00075158" w:rsidRDefault="005702BD">
      <w:pPr>
        <w:spacing w:after="240"/>
        <w:rPr>
          <w:rFonts w:ascii="Arial" w:hAnsi="Arial" w:cs="Arial"/>
          <w:sz w:val="22"/>
          <w:szCs w:val="22"/>
        </w:rPr>
      </w:pPr>
    </w:p>
    <w:p w14:paraId="31466C97" w14:textId="77777777" w:rsidR="005702BD" w:rsidRPr="00075158" w:rsidRDefault="005702BD">
      <w:pPr>
        <w:spacing w:after="240"/>
        <w:rPr>
          <w:rFonts w:ascii="Arial" w:hAnsi="Arial" w:cs="Arial"/>
          <w:sz w:val="22"/>
          <w:szCs w:val="22"/>
        </w:rPr>
      </w:pPr>
      <w:r w:rsidRPr="00075158">
        <w:rPr>
          <w:rFonts w:ascii="Arial" w:hAnsi="Arial" w:cs="Arial"/>
          <w:b/>
          <w:sz w:val="22"/>
          <w:szCs w:val="22"/>
        </w:rPr>
        <w:t>BETWEEN:</w:t>
      </w:r>
    </w:p>
    <w:p w14:paraId="31466C98" w14:textId="77777777" w:rsidR="00CC50B9" w:rsidRPr="00075158" w:rsidRDefault="00CC50B9" w:rsidP="00CC50B9">
      <w:pPr>
        <w:jc w:val="center"/>
        <w:rPr>
          <w:rFonts w:ascii="Arial" w:hAnsi="Arial" w:cs="Arial"/>
          <w:bCs/>
          <w:sz w:val="22"/>
          <w:szCs w:val="22"/>
        </w:rPr>
      </w:pPr>
      <w:r w:rsidRPr="00075158">
        <w:rPr>
          <w:rFonts w:ascii="Arial" w:hAnsi="Arial" w:cs="Arial"/>
          <w:b/>
          <w:bCs/>
          <w:sz w:val="22"/>
          <w:szCs w:val="22"/>
        </w:rPr>
        <w:t>Agriculture Financial Services Corporation</w:t>
      </w:r>
    </w:p>
    <w:p w14:paraId="31466C99" w14:textId="77777777" w:rsidR="005702BD" w:rsidRPr="00075158" w:rsidRDefault="005702BD">
      <w:pPr>
        <w:spacing w:after="240"/>
        <w:jc w:val="center"/>
        <w:rPr>
          <w:rFonts w:ascii="Arial" w:hAnsi="Arial" w:cs="Arial"/>
          <w:sz w:val="22"/>
          <w:szCs w:val="22"/>
        </w:rPr>
      </w:pPr>
      <w:r w:rsidRPr="00075158">
        <w:rPr>
          <w:rFonts w:ascii="Arial" w:hAnsi="Arial" w:cs="Arial"/>
          <w:sz w:val="22"/>
          <w:szCs w:val="22"/>
        </w:rPr>
        <w:t>(“</w:t>
      </w:r>
      <w:r w:rsidR="00CC50B9" w:rsidRPr="00075158">
        <w:rPr>
          <w:rFonts w:ascii="Arial" w:hAnsi="Arial" w:cs="Arial"/>
          <w:sz w:val="22"/>
          <w:szCs w:val="22"/>
        </w:rPr>
        <w:t>AFSC</w:t>
      </w:r>
      <w:r w:rsidR="00CF5DF8" w:rsidRPr="00075158">
        <w:rPr>
          <w:rFonts w:ascii="Arial" w:hAnsi="Arial" w:cs="Arial"/>
          <w:sz w:val="22"/>
          <w:szCs w:val="22"/>
        </w:rPr>
        <w:t>”, “we</w:t>
      </w:r>
      <w:r w:rsidRPr="00075158">
        <w:rPr>
          <w:rFonts w:ascii="Arial" w:hAnsi="Arial" w:cs="Arial"/>
          <w:sz w:val="22"/>
          <w:szCs w:val="22"/>
        </w:rPr>
        <w:t>”, “our”, “us”)</w:t>
      </w:r>
    </w:p>
    <w:p w14:paraId="31466C9A" w14:textId="77777777" w:rsidR="005702BD" w:rsidRDefault="00B63A03">
      <w:pPr>
        <w:spacing w:after="240"/>
        <w:jc w:val="center"/>
        <w:rPr>
          <w:rFonts w:ascii="Arial" w:hAnsi="Arial" w:cs="Arial"/>
          <w:sz w:val="22"/>
          <w:szCs w:val="22"/>
        </w:rPr>
      </w:pPr>
      <w:r>
        <w:rPr>
          <w:rFonts w:ascii="Arial" w:hAnsi="Arial" w:cs="Arial"/>
          <w:sz w:val="22"/>
          <w:szCs w:val="22"/>
        </w:rPr>
        <w:t>-</w:t>
      </w:r>
      <w:r w:rsidR="005702BD" w:rsidRPr="00075158">
        <w:rPr>
          <w:rFonts w:ascii="Arial" w:hAnsi="Arial" w:cs="Arial"/>
          <w:sz w:val="22"/>
          <w:szCs w:val="22"/>
        </w:rPr>
        <w:t xml:space="preserve"> and </w:t>
      </w:r>
      <w:r>
        <w:rPr>
          <w:rFonts w:ascii="Arial" w:hAnsi="Arial" w:cs="Arial"/>
          <w:sz w:val="22"/>
          <w:szCs w:val="22"/>
        </w:rPr>
        <w:t>-</w:t>
      </w:r>
    </w:p>
    <w:p w14:paraId="31466C9B" w14:textId="30E84D6F" w:rsidR="00A86DD0" w:rsidRPr="00075158" w:rsidRDefault="005A2F25">
      <w:pPr>
        <w:spacing w:after="240"/>
        <w:jc w:val="center"/>
        <w:rPr>
          <w:rFonts w:ascii="Arial" w:hAnsi="Arial" w:cs="Arial"/>
          <w:b/>
          <w:sz w:val="22"/>
          <w:szCs w:val="22"/>
        </w:rPr>
      </w:pPr>
      <w:r>
        <w:rPr>
          <w:rFonts w:ascii="Arial" w:hAnsi="Arial" w:cs="Arial"/>
          <w:b/>
          <w:sz w:val="22"/>
          <w:szCs w:val="22"/>
        </w:rPr>
        <w:t xml:space="preserve">Western Livestock Price Insurance Program </w:t>
      </w:r>
      <w:r w:rsidR="005F3ED9">
        <w:rPr>
          <w:rFonts w:ascii="Arial" w:hAnsi="Arial" w:cs="Arial"/>
          <w:b/>
          <w:sz w:val="22"/>
          <w:szCs w:val="22"/>
        </w:rPr>
        <w:t>Fed Subscriber</w:t>
      </w:r>
    </w:p>
    <w:p w14:paraId="31466C9C" w14:textId="574D5525" w:rsidR="005702BD" w:rsidRPr="00075158" w:rsidRDefault="005702BD">
      <w:pPr>
        <w:spacing w:after="360"/>
        <w:jc w:val="center"/>
        <w:rPr>
          <w:rFonts w:ascii="Arial" w:hAnsi="Arial" w:cs="Arial"/>
          <w:sz w:val="22"/>
          <w:szCs w:val="22"/>
        </w:rPr>
      </w:pPr>
      <w:r w:rsidRPr="00075158">
        <w:rPr>
          <w:rFonts w:ascii="Arial" w:hAnsi="Arial" w:cs="Arial"/>
          <w:sz w:val="22"/>
          <w:szCs w:val="22"/>
        </w:rPr>
        <w:t>(</w:t>
      </w:r>
      <w:r w:rsidR="00145331" w:rsidRPr="00075158">
        <w:rPr>
          <w:rFonts w:ascii="Arial" w:hAnsi="Arial" w:cs="Arial"/>
          <w:sz w:val="22"/>
          <w:szCs w:val="22"/>
        </w:rPr>
        <w:t>“</w:t>
      </w:r>
      <w:r w:rsidRPr="00075158">
        <w:rPr>
          <w:rFonts w:ascii="Arial" w:hAnsi="Arial" w:cs="Arial"/>
          <w:sz w:val="22"/>
          <w:szCs w:val="22"/>
        </w:rPr>
        <w:t>you”, “your”</w:t>
      </w:r>
      <w:r w:rsidR="000458A7">
        <w:rPr>
          <w:rFonts w:ascii="Arial" w:hAnsi="Arial" w:cs="Arial"/>
          <w:sz w:val="22"/>
          <w:szCs w:val="22"/>
        </w:rPr>
        <w:t>, “subscriber”</w:t>
      </w:r>
      <w:r w:rsidRPr="00075158">
        <w:rPr>
          <w:rFonts w:ascii="Arial" w:hAnsi="Arial" w:cs="Arial"/>
          <w:b/>
          <w:sz w:val="22"/>
          <w:szCs w:val="22"/>
        </w:rPr>
        <w:t>)</w:t>
      </w:r>
    </w:p>
    <w:p w14:paraId="31466C9D" w14:textId="77777777" w:rsidR="005702BD" w:rsidRPr="00075158" w:rsidRDefault="005702BD">
      <w:pPr>
        <w:spacing w:after="120"/>
        <w:rPr>
          <w:rFonts w:ascii="Arial" w:hAnsi="Arial" w:cs="Arial"/>
          <w:b/>
          <w:sz w:val="22"/>
          <w:szCs w:val="22"/>
        </w:rPr>
      </w:pPr>
      <w:r w:rsidRPr="00075158">
        <w:rPr>
          <w:rFonts w:ascii="Arial" w:hAnsi="Arial" w:cs="Arial"/>
          <w:b/>
          <w:sz w:val="22"/>
          <w:szCs w:val="22"/>
        </w:rPr>
        <w:t>Introduction:</w:t>
      </w:r>
    </w:p>
    <w:p w14:paraId="69B64BA3" w14:textId="1C16C6CB" w:rsidR="00C7756C" w:rsidRDefault="00C7756C" w:rsidP="00C7756C">
      <w:pPr>
        <w:numPr>
          <w:ilvl w:val="0"/>
          <w:numId w:val="19"/>
        </w:numPr>
        <w:spacing w:after="120"/>
        <w:rPr>
          <w:rFonts w:ascii="Arial" w:hAnsi="Arial" w:cs="Arial"/>
          <w:sz w:val="22"/>
          <w:szCs w:val="22"/>
        </w:rPr>
      </w:pPr>
      <w:r>
        <w:rPr>
          <w:rFonts w:ascii="Arial" w:hAnsi="Arial" w:cs="Arial"/>
          <w:sz w:val="22"/>
          <w:szCs w:val="22"/>
        </w:rPr>
        <w:t xml:space="preserve">You are a subscriber to </w:t>
      </w:r>
      <w:r w:rsidRPr="00C7756C">
        <w:rPr>
          <w:rFonts w:ascii="Arial" w:hAnsi="Arial" w:cs="Arial"/>
          <w:sz w:val="22"/>
          <w:szCs w:val="22"/>
        </w:rPr>
        <w:t>the Western Livestock Production Insurance Program</w:t>
      </w:r>
      <w:r>
        <w:rPr>
          <w:rFonts w:ascii="Arial" w:hAnsi="Arial" w:cs="Arial"/>
          <w:sz w:val="22"/>
          <w:szCs w:val="22"/>
        </w:rPr>
        <w:t xml:space="preserve"> (“</w:t>
      </w:r>
      <w:r w:rsidRPr="00C7756C">
        <w:rPr>
          <w:rFonts w:ascii="Arial" w:hAnsi="Arial" w:cs="Arial"/>
          <w:b/>
          <w:sz w:val="22"/>
          <w:szCs w:val="22"/>
        </w:rPr>
        <w:t>WLPIP</w:t>
      </w:r>
      <w:r>
        <w:rPr>
          <w:rFonts w:ascii="Arial" w:hAnsi="Arial" w:cs="Arial"/>
          <w:sz w:val="22"/>
          <w:szCs w:val="22"/>
        </w:rPr>
        <w:t>”)</w:t>
      </w:r>
      <w:r w:rsidRPr="00C7756C">
        <w:rPr>
          <w:rFonts w:ascii="Arial" w:hAnsi="Arial" w:cs="Arial"/>
          <w:sz w:val="22"/>
          <w:szCs w:val="22"/>
        </w:rPr>
        <w:t xml:space="preserve">, carry </w:t>
      </w:r>
      <w:r>
        <w:rPr>
          <w:rFonts w:ascii="Arial" w:hAnsi="Arial" w:cs="Arial"/>
          <w:sz w:val="22"/>
          <w:szCs w:val="22"/>
        </w:rPr>
        <w:t xml:space="preserve">on </w:t>
      </w:r>
      <w:r w:rsidRPr="00C7756C">
        <w:rPr>
          <w:rFonts w:ascii="Arial" w:hAnsi="Arial" w:cs="Arial"/>
          <w:sz w:val="22"/>
          <w:szCs w:val="22"/>
        </w:rPr>
        <w:t>cattle feeding activities in the province of British Columbia, Alberta, Saskatchewan, or Manitoba</w:t>
      </w:r>
      <w:r>
        <w:rPr>
          <w:rFonts w:ascii="Arial" w:hAnsi="Arial" w:cs="Arial"/>
          <w:sz w:val="22"/>
          <w:szCs w:val="22"/>
        </w:rPr>
        <w:t>,</w:t>
      </w:r>
      <w:r w:rsidRPr="00C7756C">
        <w:rPr>
          <w:rFonts w:ascii="Arial" w:hAnsi="Arial" w:cs="Arial"/>
          <w:sz w:val="22"/>
          <w:szCs w:val="22"/>
        </w:rPr>
        <w:t xml:space="preserve"> and have agreed to provide to </w:t>
      </w:r>
      <w:r>
        <w:rPr>
          <w:rFonts w:ascii="Arial" w:hAnsi="Arial" w:cs="Arial"/>
          <w:sz w:val="22"/>
          <w:szCs w:val="22"/>
        </w:rPr>
        <w:t>us</w:t>
      </w:r>
      <w:r w:rsidRPr="00C7756C">
        <w:rPr>
          <w:rFonts w:ascii="Arial" w:hAnsi="Arial" w:cs="Arial"/>
          <w:sz w:val="22"/>
          <w:szCs w:val="22"/>
        </w:rPr>
        <w:t xml:space="preserve"> certain</w:t>
      </w:r>
      <w:r w:rsidR="00A17B5E">
        <w:rPr>
          <w:rFonts w:ascii="Arial" w:hAnsi="Arial" w:cs="Arial"/>
          <w:sz w:val="22"/>
          <w:szCs w:val="22"/>
        </w:rPr>
        <w:t xml:space="preserve"> pricing</w:t>
      </w:r>
      <w:r w:rsidRPr="00C7756C">
        <w:rPr>
          <w:rFonts w:ascii="Arial" w:hAnsi="Arial" w:cs="Arial"/>
          <w:sz w:val="22"/>
          <w:szCs w:val="22"/>
        </w:rPr>
        <w:t xml:space="preserve"> data and other information as described in the agreement</w:t>
      </w:r>
      <w:r>
        <w:rPr>
          <w:rFonts w:ascii="Arial" w:hAnsi="Arial" w:cs="Arial"/>
          <w:sz w:val="22"/>
          <w:szCs w:val="22"/>
        </w:rPr>
        <w:t>;</w:t>
      </w:r>
      <w:r w:rsidR="00F03FA2">
        <w:rPr>
          <w:rFonts w:ascii="Arial" w:hAnsi="Arial" w:cs="Arial"/>
          <w:sz w:val="22"/>
          <w:szCs w:val="22"/>
        </w:rPr>
        <w:t xml:space="preserve"> and</w:t>
      </w:r>
    </w:p>
    <w:p w14:paraId="31466C9F" w14:textId="1EDB5450" w:rsidR="005702BD" w:rsidRPr="00075158" w:rsidRDefault="00C7756C" w:rsidP="00075158">
      <w:pPr>
        <w:numPr>
          <w:ilvl w:val="0"/>
          <w:numId w:val="19"/>
        </w:numPr>
        <w:spacing w:after="240"/>
        <w:rPr>
          <w:rFonts w:ascii="Arial" w:hAnsi="Arial" w:cs="Arial"/>
          <w:sz w:val="22"/>
          <w:szCs w:val="22"/>
        </w:rPr>
      </w:pPr>
      <w:r>
        <w:rPr>
          <w:rFonts w:ascii="Arial" w:hAnsi="Arial" w:cs="Arial"/>
          <w:sz w:val="22"/>
          <w:szCs w:val="22"/>
        </w:rPr>
        <w:t>You have requested that we</w:t>
      </w:r>
      <w:r w:rsidR="005702BD" w:rsidRPr="00075158">
        <w:rPr>
          <w:rFonts w:ascii="Arial" w:hAnsi="Arial" w:cs="Arial"/>
          <w:sz w:val="22"/>
          <w:szCs w:val="22"/>
        </w:rPr>
        <w:t xml:space="preserve"> enter into this confidentiality and non-disclosure agreement in order to </w:t>
      </w:r>
      <w:r>
        <w:rPr>
          <w:rFonts w:ascii="Arial" w:hAnsi="Arial" w:cs="Arial"/>
          <w:sz w:val="22"/>
          <w:szCs w:val="22"/>
        </w:rPr>
        <w:t xml:space="preserve">place conditions on </w:t>
      </w:r>
      <w:r w:rsidR="005702BD" w:rsidRPr="00075158">
        <w:rPr>
          <w:rFonts w:ascii="Arial" w:hAnsi="Arial" w:cs="Arial"/>
          <w:sz w:val="22"/>
          <w:szCs w:val="22"/>
        </w:rPr>
        <w:t>the disclosure o</w:t>
      </w:r>
      <w:r w:rsidR="00F03FA2">
        <w:rPr>
          <w:rFonts w:ascii="Arial" w:hAnsi="Arial" w:cs="Arial"/>
          <w:sz w:val="22"/>
          <w:szCs w:val="22"/>
        </w:rPr>
        <w:t>f Confidential I</w:t>
      </w:r>
      <w:r w:rsidR="00E83133" w:rsidRPr="00075158">
        <w:rPr>
          <w:rFonts w:ascii="Arial" w:hAnsi="Arial" w:cs="Arial"/>
          <w:sz w:val="22"/>
          <w:szCs w:val="22"/>
        </w:rPr>
        <w:t>nformation by us</w:t>
      </w:r>
      <w:r w:rsidR="006F5D0E">
        <w:rPr>
          <w:rFonts w:ascii="Arial" w:hAnsi="Arial" w:cs="Arial"/>
          <w:sz w:val="22"/>
          <w:szCs w:val="22"/>
        </w:rPr>
        <w:t>.</w:t>
      </w:r>
    </w:p>
    <w:p w14:paraId="31466CA0" w14:textId="77777777" w:rsidR="005702BD" w:rsidRPr="00075158" w:rsidRDefault="005702BD" w:rsidP="00075158">
      <w:pPr>
        <w:spacing w:after="360"/>
        <w:rPr>
          <w:rFonts w:ascii="Arial" w:hAnsi="Arial" w:cs="Arial"/>
          <w:sz w:val="22"/>
          <w:szCs w:val="22"/>
        </w:rPr>
      </w:pPr>
      <w:r w:rsidRPr="00075158">
        <w:rPr>
          <w:rFonts w:ascii="Arial" w:hAnsi="Arial" w:cs="Arial"/>
          <w:sz w:val="22"/>
          <w:szCs w:val="22"/>
        </w:rPr>
        <w:t>The parties agree as follows:</w:t>
      </w:r>
    </w:p>
    <w:p w14:paraId="31466CAE" w14:textId="5BFEA74F" w:rsidR="005702BD" w:rsidRPr="00075158" w:rsidRDefault="005702BD" w:rsidP="00C7756C">
      <w:pPr>
        <w:pStyle w:val="Heading2"/>
      </w:pPr>
      <w:r w:rsidRPr="00075158">
        <w:t>- CONFIDENTIAL INFORMATION</w:t>
      </w:r>
    </w:p>
    <w:p w14:paraId="31466CAF" w14:textId="77777777" w:rsidR="005702BD" w:rsidRPr="00075158" w:rsidRDefault="005702BD">
      <w:pPr>
        <w:pStyle w:val="Header"/>
        <w:widowControl/>
        <w:numPr>
          <w:ilvl w:val="1"/>
          <w:numId w:val="20"/>
        </w:numPr>
        <w:tabs>
          <w:tab w:val="clear" w:pos="4320"/>
          <w:tab w:val="clear" w:pos="8640"/>
        </w:tabs>
        <w:spacing w:after="120"/>
        <w:rPr>
          <w:rFonts w:ascii="Arial" w:hAnsi="Arial" w:cs="Arial"/>
          <w:b/>
          <w:sz w:val="22"/>
          <w:szCs w:val="22"/>
          <w:lang w:val="en-CA"/>
        </w:rPr>
      </w:pPr>
      <w:r w:rsidRPr="00075158">
        <w:rPr>
          <w:rFonts w:ascii="Arial" w:hAnsi="Arial" w:cs="Arial"/>
          <w:b/>
          <w:sz w:val="22"/>
          <w:szCs w:val="22"/>
          <w:lang w:val="en-CA"/>
        </w:rPr>
        <w:t>Confidential Information</w:t>
      </w:r>
    </w:p>
    <w:p w14:paraId="31466CB0" w14:textId="16F6999B" w:rsidR="005702BD" w:rsidRPr="00075158" w:rsidRDefault="005702BD">
      <w:pPr>
        <w:spacing w:after="120"/>
        <w:ind w:firstLine="720"/>
        <w:rPr>
          <w:rFonts w:ascii="Arial" w:hAnsi="Arial" w:cs="Arial"/>
          <w:sz w:val="22"/>
          <w:szCs w:val="22"/>
        </w:rPr>
      </w:pPr>
      <w:r w:rsidRPr="00075158">
        <w:rPr>
          <w:rFonts w:ascii="Arial" w:hAnsi="Arial" w:cs="Arial"/>
          <w:sz w:val="22"/>
          <w:szCs w:val="22"/>
        </w:rPr>
        <w:t xml:space="preserve">"Confidential </w:t>
      </w:r>
      <w:r w:rsidR="00BB1C6D">
        <w:rPr>
          <w:rFonts w:ascii="Arial" w:hAnsi="Arial" w:cs="Arial"/>
          <w:sz w:val="22"/>
          <w:szCs w:val="22"/>
        </w:rPr>
        <w:t>I</w:t>
      </w:r>
      <w:r w:rsidRPr="00075158">
        <w:rPr>
          <w:rFonts w:ascii="Arial" w:hAnsi="Arial" w:cs="Arial"/>
          <w:sz w:val="22"/>
          <w:szCs w:val="22"/>
        </w:rPr>
        <w:t xml:space="preserve">nformation" means, subject to section </w:t>
      </w:r>
      <w:r w:rsidR="006F5D0E">
        <w:rPr>
          <w:rFonts w:ascii="Arial" w:hAnsi="Arial" w:cs="Arial"/>
          <w:sz w:val="22"/>
          <w:szCs w:val="22"/>
        </w:rPr>
        <w:fldChar w:fldCharType="begin"/>
      </w:r>
      <w:r w:rsidR="006F5D0E">
        <w:rPr>
          <w:rFonts w:ascii="Arial" w:hAnsi="Arial" w:cs="Arial"/>
          <w:sz w:val="22"/>
          <w:szCs w:val="22"/>
        </w:rPr>
        <w:instrText xml:space="preserve"> REF _Ref536728327 \r \h </w:instrText>
      </w:r>
      <w:r w:rsidR="006F5D0E">
        <w:rPr>
          <w:rFonts w:ascii="Arial" w:hAnsi="Arial" w:cs="Arial"/>
          <w:sz w:val="22"/>
          <w:szCs w:val="22"/>
        </w:rPr>
      </w:r>
      <w:r w:rsidR="006F5D0E">
        <w:rPr>
          <w:rFonts w:ascii="Arial" w:hAnsi="Arial" w:cs="Arial"/>
          <w:sz w:val="22"/>
          <w:szCs w:val="22"/>
        </w:rPr>
        <w:fldChar w:fldCharType="separate"/>
      </w:r>
      <w:r w:rsidR="006F5D0E">
        <w:rPr>
          <w:rFonts w:ascii="Arial" w:hAnsi="Arial" w:cs="Arial"/>
          <w:sz w:val="22"/>
          <w:szCs w:val="22"/>
        </w:rPr>
        <w:t>1.02</w:t>
      </w:r>
      <w:r w:rsidR="006F5D0E">
        <w:rPr>
          <w:rFonts w:ascii="Arial" w:hAnsi="Arial" w:cs="Arial"/>
          <w:sz w:val="22"/>
          <w:szCs w:val="22"/>
        </w:rPr>
        <w:fldChar w:fldCharType="end"/>
      </w:r>
      <w:r w:rsidRPr="00075158">
        <w:rPr>
          <w:rFonts w:ascii="Arial" w:hAnsi="Arial" w:cs="Arial"/>
          <w:sz w:val="22"/>
          <w:szCs w:val="22"/>
        </w:rPr>
        <w:t xml:space="preserve"> below, any of the f</w:t>
      </w:r>
      <w:r w:rsidR="009273EB" w:rsidRPr="00075158">
        <w:rPr>
          <w:rFonts w:ascii="Arial" w:hAnsi="Arial" w:cs="Arial"/>
          <w:sz w:val="22"/>
          <w:szCs w:val="22"/>
        </w:rPr>
        <w:t>ollowing types of information you provide to us</w:t>
      </w:r>
      <w:r w:rsidRPr="00075158">
        <w:rPr>
          <w:rFonts w:ascii="Arial" w:hAnsi="Arial" w:cs="Arial"/>
          <w:sz w:val="22"/>
          <w:szCs w:val="22"/>
        </w:rPr>
        <w:t>:</w:t>
      </w:r>
    </w:p>
    <w:p w14:paraId="31466CB1" w14:textId="2FB4CC2D" w:rsidR="005702BD" w:rsidRPr="00075158" w:rsidRDefault="005702BD">
      <w:pPr>
        <w:numPr>
          <w:ilvl w:val="2"/>
          <w:numId w:val="20"/>
        </w:numPr>
        <w:spacing w:after="120"/>
        <w:rPr>
          <w:rFonts w:ascii="Arial" w:hAnsi="Arial" w:cs="Arial"/>
          <w:sz w:val="22"/>
          <w:szCs w:val="22"/>
        </w:rPr>
      </w:pPr>
      <w:r w:rsidRPr="00075158">
        <w:rPr>
          <w:rFonts w:ascii="Arial" w:hAnsi="Arial" w:cs="Arial"/>
          <w:sz w:val="22"/>
          <w:szCs w:val="22"/>
        </w:rPr>
        <w:t xml:space="preserve">all </w:t>
      </w:r>
      <w:r w:rsidR="00A17B5E">
        <w:rPr>
          <w:rFonts w:ascii="Arial" w:hAnsi="Arial" w:cs="Arial"/>
          <w:sz w:val="22"/>
          <w:szCs w:val="22"/>
        </w:rPr>
        <w:t xml:space="preserve">of </w:t>
      </w:r>
      <w:r w:rsidR="009273EB" w:rsidRPr="00075158">
        <w:rPr>
          <w:rFonts w:ascii="Arial" w:hAnsi="Arial" w:cs="Arial"/>
          <w:sz w:val="22"/>
          <w:szCs w:val="22"/>
        </w:rPr>
        <w:t>y</w:t>
      </w:r>
      <w:r w:rsidRPr="00075158">
        <w:rPr>
          <w:rFonts w:ascii="Arial" w:hAnsi="Arial" w:cs="Arial"/>
          <w:sz w:val="22"/>
          <w:szCs w:val="22"/>
        </w:rPr>
        <w:t xml:space="preserve">our </w:t>
      </w:r>
      <w:r w:rsidR="006F5D0E">
        <w:rPr>
          <w:rFonts w:ascii="Arial" w:hAnsi="Arial" w:cs="Arial"/>
          <w:sz w:val="22"/>
          <w:szCs w:val="22"/>
        </w:rPr>
        <w:t>price information</w:t>
      </w:r>
      <w:r w:rsidRPr="00075158">
        <w:rPr>
          <w:rFonts w:ascii="Arial" w:hAnsi="Arial" w:cs="Arial"/>
          <w:sz w:val="22"/>
          <w:szCs w:val="22"/>
        </w:rPr>
        <w:t xml:space="preserve"> data </w:t>
      </w:r>
      <w:r w:rsidR="006F5D0E">
        <w:rPr>
          <w:rFonts w:ascii="Arial" w:hAnsi="Arial" w:cs="Arial"/>
          <w:sz w:val="22"/>
          <w:szCs w:val="22"/>
        </w:rPr>
        <w:t>r</w:t>
      </w:r>
      <w:r w:rsidRPr="00075158">
        <w:rPr>
          <w:rFonts w:ascii="Arial" w:hAnsi="Arial" w:cs="Arial"/>
          <w:sz w:val="22"/>
          <w:szCs w:val="22"/>
        </w:rPr>
        <w:t xml:space="preserve">elating to </w:t>
      </w:r>
      <w:r w:rsidR="00A17B5E">
        <w:rPr>
          <w:rFonts w:ascii="Arial" w:hAnsi="Arial" w:cs="Arial"/>
          <w:sz w:val="22"/>
          <w:szCs w:val="22"/>
        </w:rPr>
        <w:t>cattle you have sold</w:t>
      </w:r>
      <w:r w:rsidRPr="00075158">
        <w:rPr>
          <w:rFonts w:ascii="Arial" w:hAnsi="Arial" w:cs="Arial"/>
          <w:sz w:val="22"/>
          <w:szCs w:val="22"/>
        </w:rPr>
        <w:t>;</w:t>
      </w:r>
    </w:p>
    <w:p w14:paraId="31466CB2" w14:textId="2F1971C8" w:rsidR="005702BD" w:rsidRPr="00075158" w:rsidRDefault="009273EB">
      <w:pPr>
        <w:numPr>
          <w:ilvl w:val="2"/>
          <w:numId w:val="20"/>
        </w:numPr>
        <w:spacing w:after="120"/>
        <w:rPr>
          <w:rFonts w:ascii="Arial" w:hAnsi="Arial" w:cs="Arial"/>
          <w:sz w:val="22"/>
          <w:szCs w:val="22"/>
        </w:rPr>
      </w:pPr>
      <w:r w:rsidRPr="00075158">
        <w:rPr>
          <w:rFonts w:ascii="Arial" w:hAnsi="Arial" w:cs="Arial"/>
          <w:sz w:val="22"/>
          <w:szCs w:val="22"/>
        </w:rPr>
        <w:t>y</w:t>
      </w:r>
      <w:r w:rsidR="005702BD" w:rsidRPr="00075158">
        <w:rPr>
          <w:rFonts w:ascii="Arial" w:hAnsi="Arial" w:cs="Arial"/>
          <w:sz w:val="22"/>
          <w:szCs w:val="22"/>
        </w:rPr>
        <w:t xml:space="preserve">our business </w:t>
      </w:r>
      <w:r w:rsidR="00A17B5E">
        <w:rPr>
          <w:rFonts w:ascii="Arial" w:hAnsi="Arial" w:cs="Arial"/>
          <w:sz w:val="22"/>
          <w:szCs w:val="22"/>
        </w:rPr>
        <w:t>information</w:t>
      </w:r>
      <w:r w:rsidR="005702BD" w:rsidRPr="00075158">
        <w:rPr>
          <w:rFonts w:ascii="Arial" w:hAnsi="Arial" w:cs="Arial"/>
          <w:sz w:val="22"/>
          <w:szCs w:val="22"/>
        </w:rPr>
        <w:t>;</w:t>
      </w:r>
    </w:p>
    <w:p w14:paraId="31466CB3" w14:textId="42C078C3" w:rsidR="00A3575C" w:rsidRPr="00075158" w:rsidRDefault="00A3575C">
      <w:pPr>
        <w:numPr>
          <w:ilvl w:val="2"/>
          <w:numId w:val="20"/>
        </w:numPr>
        <w:spacing w:after="120"/>
        <w:rPr>
          <w:rFonts w:ascii="Arial" w:hAnsi="Arial" w:cs="Arial"/>
          <w:sz w:val="22"/>
          <w:szCs w:val="22"/>
        </w:rPr>
      </w:pPr>
      <w:r w:rsidRPr="00075158">
        <w:rPr>
          <w:rFonts w:ascii="Arial" w:hAnsi="Arial" w:cs="Arial"/>
          <w:sz w:val="22"/>
          <w:szCs w:val="22"/>
        </w:rPr>
        <w:t xml:space="preserve">your </w:t>
      </w:r>
      <w:r w:rsidR="00A17B5E">
        <w:rPr>
          <w:rFonts w:ascii="Arial" w:hAnsi="Arial" w:cs="Arial"/>
          <w:sz w:val="22"/>
          <w:szCs w:val="22"/>
        </w:rPr>
        <w:t>personal</w:t>
      </w:r>
      <w:r w:rsidRPr="00075158">
        <w:rPr>
          <w:rFonts w:ascii="Arial" w:hAnsi="Arial" w:cs="Arial"/>
          <w:sz w:val="22"/>
          <w:szCs w:val="22"/>
        </w:rPr>
        <w:t xml:space="preserve"> information;</w:t>
      </w:r>
      <w:r w:rsidR="00BB1C6D">
        <w:rPr>
          <w:rFonts w:ascii="Arial" w:hAnsi="Arial" w:cs="Arial"/>
          <w:sz w:val="22"/>
          <w:szCs w:val="22"/>
        </w:rPr>
        <w:t xml:space="preserve"> and</w:t>
      </w:r>
    </w:p>
    <w:p w14:paraId="31466CB5" w14:textId="77777777" w:rsidR="005702BD" w:rsidRPr="00075158" w:rsidRDefault="005702BD">
      <w:pPr>
        <w:numPr>
          <w:ilvl w:val="2"/>
          <w:numId w:val="20"/>
        </w:numPr>
        <w:spacing w:after="240"/>
        <w:rPr>
          <w:rFonts w:ascii="Arial" w:hAnsi="Arial" w:cs="Arial"/>
          <w:sz w:val="22"/>
          <w:szCs w:val="22"/>
        </w:rPr>
      </w:pPr>
      <w:r w:rsidRPr="00075158">
        <w:rPr>
          <w:rFonts w:ascii="Arial" w:hAnsi="Arial" w:cs="Arial"/>
          <w:sz w:val="22"/>
          <w:szCs w:val="22"/>
        </w:rPr>
        <w:t xml:space="preserve">any information or reports you prepare for us </w:t>
      </w:r>
      <w:r w:rsidR="009273EB" w:rsidRPr="00075158">
        <w:rPr>
          <w:rFonts w:ascii="Arial" w:hAnsi="Arial" w:cs="Arial"/>
          <w:sz w:val="22"/>
          <w:szCs w:val="22"/>
        </w:rPr>
        <w:t>based upon information your</w:t>
      </w:r>
      <w:r w:rsidRPr="00075158">
        <w:rPr>
          <w:rFonts w:ascii="Arial" w:hAnsi="Arial" w:cs="Arial"/>
          <w:sz w:val="22"/>
          <w:szCs w:val="22"/>
        </w:rPr>
        <w:t xml:space="preserve"> e</w:t>
      </w:r>
      <w:r w:rsidR="009273EB" w:rsidRPr="00075158">
        <w:rPr>
          <w:rFonts w:ascii="Arial" w:hAnsi="Arial" w:cs="Arial"/>
          <w:sz w:val="22"/>
          <w:szCs w:val="22"/>
        </w:rPr>
        <w:t>mployees or agents supply to us</w:t>
      </w:r>
      <w:r w:rsidRPr="00075158">
        <w:rPr>
          <w:rFonts w:ascii="Arial" w:hAnsi="Arial" w:cs="Arial"/>
          <w:sz w:val="22"/>
          <w:szCs w:val="22"/>
        </w:rPr>
        <w:t>.</w:t>
      </w:r>
    </w:p>
    <w:p w14:paraId="173BADB2" w14:textId="77777777" w:rsidR="00F03FA2" w:rsidRDefault="00F03FA2">
      <w:pPr>
        <w:rPr>
          <w:rFonts w:ascii="Arial" w:hAnsi="Arial" w:cs="Arial"/>
          <w:b/>
          <w:sz w:val="22"/>
          <w:szCs w:val="22"/>
        </w:rPr>
      </w:pPr>
      <w:bookmarkStart w:id="1" w:name="_Ref536728327"/>
      <w:r>
        <w:rPr>
          <w:rFonts w:ascii="Arial" w:hAnsi="Arial" w:cs="Arial"/>
          <w:b/>
          <w:sz w:val="22"/>
          <w:szCs w:val="22"/>
        </w:rPr>
        <w:br w:type="page"/>
      </w:r>
    </w:p>
    <w:p w14:paraId="31466CB6" w14:textId="669257B5" w:rsidR="005702BD" w:rsidRPr="00075158" w:rsidRDefault="005702BD" w:rsidP="00BB1C6D">
      <w:pPr>
        <w:keepNext/>
        <w:numPr>
          <w:ilvl w:val="1"/>
          <w:numId w:val="20"/>
        </w:numPr>
        <w:spacing w:after="120"/>
        <w:rPr>
          <w:rFonts w:ascii="Arial" w:hAnsi="Arial" w:cs="Arial"/>
          <w:b/>
          <w:sz w:val="22"/>
          <w:szCs w:val="22"/>
        </w:rPr>
      </w:pPr>
      <w:r w:rsidRPr="00075158">
        <w:rPr>
          <w:rFonts w:ascii="Arial" w:hAnsi="Arial" w:cs="Arial"/>
          <w:b/>
          <w:sz w:val="22"/>
          <w:szCs w:val="22"/>
        </w:rPr>
        <w:lastRenderedPageBreak/>
        <w:t>Not Confidential Information</w:t>
      </w:r>
      <w:bookmarkEnd w:id="1"/>
    </w:p>
    <w:p w14:paraId="31466CB7" w14:textId="77777777" w:rsidR="005702BD" w:rsidRPr="00075158" w:rsidRDefault="005702BD">
      <w:pPr>
        <w:spacing w:after="120"/>
        <w:ind w:firstLine="720"/>
        <w:rPr>
          <w:rFonts w:ascii="Arial" w:hAnsi="Arial" w:cs="Arial"/>
          <w:sz w:val="22"/>
          <w:szCs w:val="22"/>
        </w:rPr>
      </w:pPr>
      <w:r w:rsidRPr="00075158">
        <w:rPr>
          <w:rFonts w:ascii="Arial" w:hAnsi="Arial" w:cs="Arial"/>
          <w:sz w:val="22"/>
          <w:szCs w:val="22"/>
        </w:rPr>
        <w:t>The following are not, for the purposes of this agreement, confidential information:</w:t>
      </w:r>
    </w:p>
    <w:p w14:paraId="31466CB8" w14:textId="77777777" w:rsidR="005702BD" w:rsidRPr="00075158" w:rsidRDefault="005702BD">
      <w:pPr>
        <w:numPr>
          <w:ilvl w:val="2"/>
          <w:numId w:val="20"/>
        </w:numPr>
        <w:spacing w:after="120"/>
        <w:rPr>
          <w:rFonts w:ascii="Arial" w:hAnsi="Arial" w:cs="Arial"/>
          <w:sz w:val="22"/>
          <w:szCs w:val="22"/>
        </w:rPr>
      </w:pPr>
      <w:r w:rsidRPr="00075158">
        <w:rPr>
          <w:rFonts w:ascii="Arial" w:hAnsi="Arial" w:cs="Arial"/>
          <w:sz w:val="22"/>
          <w:szCs w:val="22"/>
        </w:rPr>
        <w:t>information that is obtained or was pre</w:t>
      </w:r>
      <w:r w:rsidR="009273EB" w:rsidRPr="00075158">
        <w:rPr>
          <w:rFonts w:ascii="Arial" w:hAnsi="Arial" w:cs="Arial"/>
          <w:sz w:val="22"/>
          <w:szCs w:val="22"/>
        </w:rPr>
        <w:t>viously obtained by us</w:t>
      </w:r>
      <w:r w:rsidRPr="00075158">
        <w:rPr>
          <w:rFonts w:ascii="Arial" w:hAnsi="Arial" w:cs="Arial"/>
          <w:sz w:val="22"/>
          <w:szCs w:val="22"/>
        </w:rPr>
        <w:t xml:space="preserve"> from a third person who, insofar as is known to you after reasonable inquiry, is not obligated to keep such information confidential;</w:t>
      </w:r>
    </w:p>
    <w:p w14:paraId="31466CB9" w14:textId="77777777" w:rsidR="005702BD" w:rsidRPr="00075158" w:rsidRDefault="005702BD">
      <w:pPr>
        <w:numPr>
          <w:ilvl w:val="2"/>
          <w:numId w:val="20"/>
        </w:numPr>
        <w:spacing w:after="120"/>
        <w:rPr>
          <w:rFonts w:ascii="Arial" w:hAnsi="Arial" w:cs="Arial"/>
          <w:sz w:val="22"/>
          <w:szCs w:val="22"/>
        </w:rPr>
      </w:pPr>
      <w:r w:rsidRPr="00075158">
        <w:rPr>
          <w:rFonts w:ascii="Arial" w:hAnsi="Arial" w:cs="Arial"/>
          <w:sz w:val="22"/>
          <w:szCs w:val="22"/>
        </w:rPr>
        <w:t>information that is or becomes generally available to the public other than as a result of discl</w:t>
      </w:r>
      <w:r w:rsidR="009273EB" w:rsidRPr="00075158">
        <w:rPr>
          <w:rFonts w:ascii="Arial" w:hAnsi="Arial" w:cs="Arial"/>
          <w:sz w:val="22"/>
          <w:szCs w:val="22"/>
        </w:rPr>
        <w:t xml:space="preserve">osure by </w:t>
      </w:r>
      <w:r w:rsidRPr="00075158">
        <w:rPr>
          <w:rFonts w:ascii="Arial" w:hAnsi="Arial" w:cs="Arial"/>
          <w:sz w:val="22"/>
          <w:szCs w:val="22"/>
        </w:rPr>
        <w:t>our violation of this agreement;</w:t>
      </w:r>
    </w:p>
    <w:p w14:paraId="31466CBA" w14:textId="77777777" w:rsidR="005702BD" w:rsidRPr="00075158" w:rsidRDefault="009273EB">
      <w:pPr>
        <w:numPr>
          <w:ilvl w:val="2"/>
          <w:numId w:val="20"/>
        </w:numPr>
        <w:spacing w:after="120"/>
        <w:rPr>
          <w:rFonts w:ascii="Arial" w:hAnsi="Arial" w:cs="Arial"/>
          <w:sz w:val="22"/>
          <w:szCs w:val="22"/>
        </w:rPr>
      </w:pPr>
      <w:r w:rsidRPr="00075158">
        <w:rPr>
          <w:rFonts w:ascii="Arial" w:hAnsi="Arial" w:cs="Arial"/>
          <w:sz w:val="22"/>
          <w:szCs w:val="22"/>
        </w:rPr>
        <w:t>information already known to us</w:t>
      </w:r>
      <w:r w:rsidR="005702BD" w:rsidRPr="00075158">
        <w:rPr>
          <w:rFonts w:ascii="Arial" w:hAnsi="Arial" w:cs="Arial"/>
          <w:sz w:val="22"/>
          <w:szCs w:val="22"/>
        </w:rPr>
        <w:t xml:space="preserve"> at the time of disclosure, as shown by prior written evidence or o</w:t>
      </w:r>
      <w:r w:rsidRPr="00075158">
        <w:rPr>
          <w:rFonts w:ascii="Arial" w:hAnsi="Arial" w:cs="Arial"/>
          <w:sz w:val="22"/>
          <w:szCs w:val="22"/>
        </w:rPr>
        <w:t>ther evidence satisfactory to you</w:t>
      </w:r>
      <w:r w:rsidR="005702BD" w:rsidRPr="00075158">
        <w:rPr>
          <w:rFonts w:ascii="Arial" w:hAnsi="Arial" w:cs="Arial"/>
          <w:sz w:val="22"/>
          <w:szCs w:val="22"/>
        </w:rPr>
        <w:t>; and</w:t>
      </w:r>
    </w:p>
    <w:p w14:paraId="31466CBB" w14:textId="77777777" w:rsidR="005702BD" w:rsidRPr="00075158" w:rsidRDefault="009273EB">
      <w:pPr>
        <w:numPr>
          <w:ilvl w:val="2"/>
          <w:numId w:val="20"/>
        </w:numPr>
        <w:spacing w:after="240"/>
        <w:rPr>
          <w:rFonts w:ascii="Arial" w:hAnsi="Arial" w:cs="Arial"/>
          <w:sz w:val="22"/>
          <w:szCs w:val="22"/>
        </w:rPr>
      </w:pPr>
      <w:r w:rsidRPr="00075158">
        <w:rPr>
          <w:rFonts w:ascii="Arial" w:hAnsi="Arial" w:cs="Arial"/>
          <w:sz w:val="22"/>
          <w:szCs w:val="22"/>
        </w:rPr>
        <w:t>information that you authorize us</w:t>
      </w:r>
      <w:r w:rsidR="005702BD" w:rsidRPr="00075158">
        <w:rPr>
          <w:rFonts w:ascii="Arial" w:hAnsi="Arial" w:cs="Arial"/>
          <w:sz w:val="22"/>
          <w:szCs w:val="22"/>
        </w:rPr>
        <w:t xml:space="preserve"> to disclose.</w:t>
      </w:r>
    </w:p>
    <w:p w14:paraId="31466CBC" w14:textId="77777777" w:rsidR="005702BD" w:rsidRPr="00075158" w:rsidRDefault="005702BD">
      <w:pPr>
        <w:numPr>
          <w:ilvl w:val="1"/>
          <w:numId w:val="20"/>
        </w:numPr>
        <w:spacing w:after="120"/>
        <w:rPr>
          <w:rFonts w:ascii="Arial" w:hAnsi="Arial" w:cs="Arial"/>
          <w:b/>
          <w:sz w:val="22"/>
          <w:szCs w:val="22"/>
        </w:rPr>
      </w:pPr>
      <w:r w:rsidRPr="00075158">
        <w:rPr>
          <w:rFonts w:ascii="Arial" w:hAnsi="Arial" w:cs="Arial"/>
          <w:b/>
          <w:sz w:val="22"/>
          <w:szCs w:val="22"/>
        </w:rPr>
        <w:t>Delivery of Confidential Information</w:t>
      </w:r>
    </w:p>
    <w:p w14:paraId="31466CBD" w14:textId="1FC2378A" w:rsidR="000F7231" w:rsidRPr="00D739BD" w:rsidRDefault="009273EB" w:rsidP="00D739BD">
      <w:pPr>
        <w:spacing w:after="240"/>
        <w:ind w:firstLine="720"/>
        <w:rPr>
          <w:rFonts w:ascii="Arial" w:hAnsi="Arial" w:cs="Arial"/>
          <w:sz w:val="22"/>
          <w:szCs w:val="22"/>
        </w:rPr>
      </w:pPr>
      <w:r w:rsidRPr="00075158">
        <w:rPr>
          <w:rFonts w:ascii="Arial" w:hAnsi="Arial" w:cs="Arial"/>
          <w:sz w:val="22"/>
          <w:szCs w:val="22"/>
        </w:rPr>
        <w:t>You agree to provide us</w:t>
      </w:r>
      <w:r w:rsidR="005702BD" w:rsidRPr="00075158">
        <w:rPr>
          <w:rFonts w:ascii="Arial" w:hAnsi="Arial" w:cs="Arial"/>
          <w:sz w:val="22"/>
          <w:szCs w:val="22"/>
        </w:rPr>
        <w:t xml:space="preserve"> with</w:t>
      </w:r>
      <w:r w:rsidR="00D739BD">
        <w:rPr>
          <w:rFonts w:ascii="Arial" w:hAnsi="Arial" w:cs="Arial"/>
          <w:sz w:val="22"/>
          <w:szCs w:val="22"/>
        </w:rPr>
        <w:t xml:space="preserve"> the Confidential Information, which shall include, but not be limited to, your </w:t>
      </w:r>
      <w:r w:rsidR="00D739BD" w:rsidRPr="00D739BD">
        <w:rPr>
          <w:rFonts w:ascii="Arial" w:hAnsi="Arial" w:cs="Arial"/>
          <w:sz w:val="22"/>
          <w:szCs w:val="22"/>
        </w:rPr>
        <w:t xml:space="preserve">individual cattle sales on a weekly basis </w:t>
      </w:r>
      <w:r w:rsidR="00941412">
        <w:rPr>
          <w:rFonts w:ascii="Arial" w:hAnsi="Arial" w:cs="Arial"/>
          <w:sz w:val="22"/>
          <w:szCs w:val="22"/>
        </w:rPr>
        <w:t>in electronic format</w:t>
      </w:r>
      <w:r w:rsidR="00D739BD" w:rsidRPr="00D739BD">
        <w:rPr>
          <w:rFonts w:ascii="Arial" w:hAnsi="Arial" w:cs="Arial"/>
          <w:sz w:val="22"/>
          <w:szCs w:val="22"/>
        </w:rPr>
        <w:t>.</w:t>
      </w:r>
      <w:r w:rsidR="00941412">
        <w:rPr>
          <w:rFonts w:ascii="Arial" w:hAnsi="Arial" w:cs="Arial"/>
          <w:sz w:val="22"/>
          <w:szCs w:val="22"/>
        </w:rPr>
        <w:t xml:space="preserve"> </w:t>
      </w:r>
      <w:r w:rsidR="00D739BD" w:rsidRPr="00D739BD">
        <w:rPr>
          <w:rFonts w:ascii="Arial" w:hAnsi="Arial" w:cs="Arial"/>
          <w:sz w:val="22"/>
          <w:szCs w:val="22"/>
        </w:rPr>
        <w:t xml:space="preserve"> The </w:t>
      </w:r>
      <w:r w:rsidR="00875A6C">
        <w:rPr>
          <w:rFonts w:ascii="Arial" w:hAnsi="Arial" w:cs="Arial"/>
          <w:sz w:val="22"/>
          <w:szCs w:val="22"/>
        </w:rPr>
        <w:t>specifications</w:t>
      </w:r>
      <w:r w:rsidR="00D739BD" w:rsidRPr="00D739BD">
        <w:rPr>
          <w:rFonts w:ascii="Arial" w:hAnsi="Arial" w:cs="Arial"/>
          <w:sz w:val="22"/>
          <w:szCs w:val="22"/>
        </w:rPr>
        <w:t xml:space="preserve"> required in the </w:t>
      </w:r>
      <w:r w:rsidR="00941412">
        <w:rPr>
          <w:rFonts w:ascii="Arial" w:hAnsi="Arial" w:cs="Arial"/>
          <w:sz w:val="22"/>
          <w:szCs w:val="22"/>
        </w:rPr>
        <w:t>provided Confidential Information</w:t>
      </w:r>
      <w:r w:rsidR="00D739BD" w:rsidRPr="00D739BD">
        <w:rPr>
          <w:rFonts w:ascii="Arial" w:hAnsi="Arial" w:cs="Arial"/>
          <w:sz w:val="22"/>
          <w:szCs w:val="22"/>
        </w:rPr>
        <w:t xml:space="preserve"> </w:t>
      </w:r>
      <w:r w:rsidR="00941412">
        <w:rPr>
          <w:rFonts w:ascii="Arial" w:hAnsi="Arial" w:cs="Arial"/>
          <w:sz w:val="22"/>
          <w:szCs w:val="22"/>
        </w:rPr>
        <w:t>is set out at Schedule “A” hereto</w:t>
      </w:r>
      <w:r w:rsidR="00D739BD" w:rsidRPr="00D739BD">
        <w:rPr>
          <w:rFonts w:ascii="Arial" w:hAnsi="Arial" w:cs="Arial"/>
          <w:sz w:val="22"/>
          <w:szCs w:val="22"/>
        </w:rPr>
        <w:t>.</w:t>
      </w:r>
    </w:p>
    <w:p w14:paraId="31466CBF" w14:textId="77777777" w:rsidR="005702BD" w:rsidRPr="00075158" w:rsidRDefault="005702BD">
      <w:pPr>
        <w:numPr>
          <w:ilvl w:val="1"/>
          <w:numId w:val="20"/>
        </w:numPr>
        <w:spacing w:after="120"/>
        <w:rPr>
          <w:rFonts w:ascii="Arial" w:hAnsi="Arial" w:cs="Arial"/>
          <w:b/>
          <w:sz w:val="22"/>
          <w:szCs w:val="22"/>
        </w:rPr>
      </w:pPr>
      <w:r w:rsidRPr="00075158">
        <w:rPr>
          <w:rFonts w:ascii="Arial" w:hAnsi="Arial" w:cs="Arial"/>
          <w:b/>
          <w:sz w:val="22"/>
          <w:szCs w:val="22"/>
        </w:rPr>
        <w:t>Use of Confidential Information</w:t>
      </w:r>
    </w:p>
    <w:p w14:paraId="4FE5F855" w14:textId="774460A7" w:rsidR="00033729" w:rsidRPr="00033729" w:rsidRDefault="00033729" w:rsidP="00033729">
      <w:pPr>
        <w:pStyle w:val="BodyText"/>
        <w:spacing w:after="240"/>
        <w:ind w:firstLine="720"/>
        <w:jc w:val="left"/>
        <w:rPr>
          <w:rFonts w:ascii="Arial" w:hAnsi="Arial" w:cs="Arial"/>
          <w:szCs w:val="22"/>
        </w:rPr>
      </w:pPr>
      <w:r>
        <w:rPr>
          <w:rFonts w:ascii="Arial" w:hAnsi="Arial" w:cs="Arial"/>
          <w:szCs w:val="22"/>
        </w:rPr>
        <w:t>We</w:t>
      </w:r>
      <w:r w:rsidRPr="00033729">
        <w:rPr>
          <w:rFonts w:ascii="Arial" w:hAnsi="Arial" w:cs="Arial"/>
          <w:szCs w:val="22"/>
        </w:rPr>
        <w:t xml:space="preserve"> will use any </w:t>
      </w:r>
      <w:r>
        <w:rPr>
          <w:rFonts w:ascii="Arial" w:hAnsi="Arial" w:cs="Arial"/>
          <w:szCs w:val="22"/>
        </w:rPr>
        <w:t>C</w:t>
      </w:r>
      <w:r w:rsidRPr="00033729">
        <w:rPr>
          <w:rFonts w:ascii="Arial" w:hAnsi="Arial" w:cs="Arial"/>
          <w:szCs w:val="22"/>
        </w:rPr>
        <w:t xml:space="preserve">onfidential </w:t>
      </w:r>
      <w:r>
        <w:rPr>
          <w:rFonts w:ascii="Arial" w:hAnsi="Arial" w:cs="Arial"/>
          <w:szCs w:val="22"/>
        </w:rPr>
        <w:t>I</w:t>
      </w:r>
      <w:r w:rsidRPr="00033729">
        <w:rPr>
          <w:rFonts w:ascii="Arial" w:hAnsi="Arial" w:cs="Arial"/>
          <w:szCs w:val="22"/>
        </w:rPr>
        <w:t xml:space="preserve">nformation provided by </w:t>
      </w:r>
      <w:r>
        <w:rPr>
          <w:rFonts w:ascii="Arial" w:hAnsi="Arial" w:cs="Arial"/>
          <w:szCs w:val="22"/>
        </w:rPr>
        <w:t>you</w:t>
      </w:r>
      <w:r w:rsidRPr="00033729">
        <w:rPr>
          <w:rFonts w:ascii="Arial" w:hAnsi="Arial" w:cs="Arial"/>
          <w:szCs w:val="22"/>
        </w:rPr>
        <w:t xml:space="preserve"> for the administration and development of an aggregated Western Cattle Price Insurance Program price index, </w:t>
      </w:r>
      <w:r w:rsidR="00B17D93">
        <w:rPr>
          <w:rFonts w:ascii="Arial" w:hAnsi="Arial" w:cs="Arial"/>
          <w:szCs w:val="22"/>
        </w:rPr>
        <w:t>future analyses</w:t>
      </w:r>
      <w:r>
        <w:rPr>
          <w:rFonts w:ascii="Arial" w:hAnsi="Arial" w:cs="Arial"/>
          <w:szCs w:val="22"/>
        </w:rPr>
        <w:t>,</w:t>
      </w:r>
      <w:r w:rsidRPr="00033729">
        <w:rPr>
          <w:rFonts w:ascii="Arial" w:hAnsi="Arial" w:cs="Arial"/>
          <w:szCs w:val="22"/>
        </w:rPr>
        <w:t xml:space="preserve"> and research </w:t>
      </w:r>
      <w:r w:rsidR="00F03FA2">
        <w:rPr>
          <w:rFonts w:ascii="Arial" w:hAnsi="Arial" w:cs="Arial"/>
          <w:szCs w:val="22"/>
        </w:rPr>
        <w:t>for the development of</w:t>
      </w:r>
      <w:r w:rsidRPr="00033729">
        <w:rPr>
          <w:rFonts w:ascii="Arial" w:hAnsi="Arial" w:cs="Arial"/>
          <w:szCs w:val="22"/>
        </w:rPr>
        <w:t xml:space="preserve"> additional </w:t>
      </w:r>
      <w:r w:rsidR="00B17D93">
        <w:rPr>
          <w:rFonts w:ascii="Arial" w:hAnsi="Arial" w:cs="Arial"/>
          <w:szCs w:val="22"/>
        </w:rPr>
        <w:t>cattle p</w:t>
      </w:r>
      <w:r w:rsidRPr="00033729">
        <w:rPr>
          <w:rFonts w:ascii="Arial" w:hAnsi="Arial" w:cs="Arial"/>
          <w:szCs w:val="22"/>
        </w:rPr>
        <w:t xml:space="preserve">rice </w:t>
      </w:r>
      <w:r w:rsidR="00B17D93">
        <w:rPr>
          <w:rFonts w:ascii="Arial" w:hAnsi="Arial" w:cs="Arial"/>
          <w:szCs w:val="22"/>
        </w:rPr>
        <w:t>i</w:t>
      </w:r>
      <w:r w:rsidRPr="00033729">
        <w:rPr>
          <w:rFonts w:ascii="Arial" w:hAnsi="Arial" w:cs="Arial"/>
          <w:szCs w:val="22"/>
        </w:rPr>
        <w:t>nsurance products.</w:t>
      </w:r>
    </w:p>
    <w:p w14:paraId="31466CC0" w14:textId="394EBFD5" w:rsidR="00C52F17" w:rsidRPr="00075158" w:rsidRDefault="009273EB" w:rsidP="00075158">
      <w:pPr>
        <w:pStyle w:val="BodyText"/>
        <w:spacing w:after="240"/>
        <w:ind w:firstLine="720"/>
        <w:jc w:val="left"/>
        <w:rPr>
          <w:rFonts w:ascii="Arial" w:hAnsi="Arial" w:cs="Arial"/>
          <w:szCs w:val="22"/>
        </w:rPr>
      </w:pPr>
      <w:r w:rsidRPr="00075158">
        <w:rPr>
          <w:rFonts w:ascii="Arial" w:hAnsi="Arial" w:cs="Arial"/>
          <w:szCs w:val="22"/>
        </w:rPr>
        <w:t>You acknowledge that we may retain your Confidential Information submitted on this basis in accordance with AFSC’s standard records retention policies.</w:t>
      </w:r>
      <w:r w:rsidR="00174860" w:rsidRPr="00075158">
        <w:rPr>
          <w:rFonts w:ascii="Arial" w:hAnsi="Arial" w:cs="Arial"/>
          <w:szCs w:val="22"/>
        </w:rPr>
        <w:t xml:space="preserve"> </w:t>
      </w:r>
      <w:r w:rsidR="00B17D93">
        <w:rPr>
          <w:rFonts w:ascii="Arial" w:hAnsi="Arial" w:cs="Arial"/>
          <w:szCs w:val="22"/>
        </w:rPr>
        <w:t xml:space="preserve"> You agree that </w:t>
      </w:r>
      <w:r w:rsidR="00174860" w:rsidRPr="00075158">
        <w:rPr>
          <w:rFonts w:ascii="Arial" w:hAnsi="Arial" w:cs="Arial"/>
          <w:szCs w:val="22"/>
        </w:rPr>
        <w:t xml:space="preserve">AFSC may copy Confidential Information and develop summaries, analysis or abstracts thereof </w:t>
      </w:r>
      <w:r w:rsidR="00B17D93">
        <w:rPr>
          <w:rFonts w:ascii="Arial" w:hAnsi="Arial" w:cs="Arial"/>
          <w:szCs w:val="22"/>
        </w:rPr>
        <w:t>for any purposes related to WLPIP</w:t>
      </w:r>
      <w:r w:rsidR="00174860" w:rsidRPr="00075158">
        <w:rPr>
          <w:rFonts w:ascii="Arial" w:hAnsi="Arial" w:cs="Arial"/>
          <w:szCs w:val="22"/>
        </w:rPr>
        <w:t>.</w:t>
      </w:r>
    </w:p>
    <w:p w14:paraId="31466CC1" w14:textId="77777777" w:rsidR="005702BD" w:rsidRPr="00075158" w:rsidRDefault="005702BD">
      <w:pPr>
        <w:numPr>
          <w:ilvl w:val="1"/>
          <w:numId w:val="20"/>
        </w:numPr>
        <w:spacing w:after="120"/>
        <w:rPr>
          <w:rFonts w:ascii="Arial" w:hAnsi="Arial" w:cs="Arial"/>
          <w:b/>
          <w:sz w:val="22"/>
          <w:szCs w:val="22"/>
        </w:rPr>
      </w:pPr>
      <w:r w:rsidRPr="00075158">
        <w:rPr>
          <w:rFonts w:ascii="Arial" w:hAnsi="Arial" w:cs="Arial"/>
          <w:b/>
          <w:sz w:val="22"/>
          <w:szCs w:val="22"/>
        </w:rPr>
        <w:t>Kept in Confidence</w:t>
      </w:r>
    </w:p>
    <w:p w14:paraId="5ECFF87F" w14:textId="77777777" w:rsidR="008E0EA2" w:rsidRDefault="009273EB" w:rsidP="00075158">
      <w:pPr>
        <w:pStyle w:val="BodyText"/>
        <w:widowControl/>
        <w:spacing w:after="240"/>
        <w:ind w:firstLine="720"/>
        <w:jc w:val="left"/>
        <w:rPr>
          <w:rFonts w:ascii="Arial" w:hAnsi="Arial" w:cs="Arial"/>
          <w:szCs w:val="22"/>
          <w:lang w:val="en-CA"/>
        </w:rPr>
      </w:pPr>
      <w:r w:rsidRPr="00075158">
        <w:rPr>
          <w:rFonts w:ascii="Arial" w:hAnsi="Arial" w:cs="Arial"/>
          <w:szCs w:val="22"/>
          <w:lang w:val="en-CA"/>
        </w:rPr>
        <w:t>We will</w:t>
      </w:r>
      <w:r w:rsidR="00A3575C" w:rsidRPr="00075158">
        <w:rPr>
          <w:rFonts w:ascii="Arial" w:hAnsi="Arial" w:cs="Arial"/>
          <w:szCs w:val="22"/>
          <w:lang w:val="en-CA"/>
        </w:rPr>
        <w:t xml:space="preserve"> hold all C</w:t>
      </w:r>
      <w:r w:rsidR="005702BD" w:rsidRPr="00075158">
        <w:rPr>
          <w:rFonts w:ascii="Arial" w:hAnsi="Arial" w:cs="Arial"/>
          <w:szCs w:val="22"/>
          <w:lang w:val="en-CA"/>
        </w:rPr>
        <w:t>onfi</w:t>
      </w:r>
      <w:r w:rsidR="00A3575C" w:rsidRPr="00075158">
        <w:rPr>
          <w:rFonts w:ascii="Arial" w:hAnsi="Arial" w:cs="Arial"/>
          <w:szCs w:val="22"/>
          <w:lang w:val="en-CA"/>
        </w:rPr>
        <w:t>dential I</w:t>
      </w:r>
      <w:r w:rsidRPr="00075158">
        <w:rPr>
          <w:rFonts w:ascii="Arial" w:hAnsi="Arial" w:cs="Arial"/>
          <w:szCs w:val="22"/>
          <w:lang w:val="en-CA"/>
        </w:rPr>
        <w:t xml:space="preserve">nformation in </w:t>
      </w:r>
      <w:r w:rsidR="00A3575C" w:rsidRPr="00075158">
        <w:rPr>
          <w:rFonts w:ascii="Arial" w:hAnsi="Arial" w:cs="Arial"/>
          <w:szCs w:val="22"/>
          <w:lang w:val="en-CA"/>
        </w:rPr>
        <w:t xml:space="preserve">confidence at all times, except as otherwise provided herein.  </w:t>
      </w:r>
      <w:r w:rsidR="008E0EA2">
        <w:rPr>
          <w:rFonts w:ascii="Arial" w:hAnsi="Arial" w:cs="Arial"/>
          <w:szCs w:val="22"/>
          <w:lang w:val="en-CA"/>
        </w:rPr>
        <w:t>We</w:t>
      </w:r>
      <w:r w:rsidR="008E0EA2" w:rsidRPr="008E0EA2">
        <w:rPr>
          <w:rFonts w:ascii="Arial" w:hAnsi="Arial" w:cs="Arial"/>
          <w:szCs w:val="22"/>
          <w:lang w:val="en-CA"/>
        </w:rPr>
        <w:t xml:space="preserve"> will not </w:t>
      </w:r>
      <w:r w:rsidR="008E0EA2">
        <w:rPr>
          <w:rFonts w:ascii="Arial" w:hAnsi="Arial" w:cs="Arial"/>
          <w:szCs w:val="22"/>
          <w:lang w:val="en-CA"/>
        </w:rPr>
        <w:t>publish</w:t>
      </w:r>
      <w:r w:rsidR="008E0EA2" w:rsidRPr="008E0EA2">
        <w:rPr>
          <w:rFonts w:ascii="Arial" w:hAnsi="Arial" w:cs="Arial"/>
          <w:szCs w:val="22"/>
          <w:lang w:val="en-CA"/>
        </w:rPr>
        <w:t xml:space="preserve"> any information that is not </w:t>
      </w:r>
      <w:r w:rsidR="008E0EA2">
        <w:rPr>
          <w:rFonts w:ascii="Arial" w:hAnsi="Arial" w:cs="Arial"/>
          <w:szCs w:val="22"/>
          <w:lang w:val="en-CA"/>
        </w:rPr>
        <w:t xml:space="preserve">otherwise aggregated </w:t>
      </w:r>
      <w:r w:rsidR="008E0EA2" w:rsidRPr="008E0EA2">
        <w:rPr>
          <w:rFonts w:ascii="Arial" w:hAnsi="Arial" w:cs="Arial"/>
          <w:szCs w:val="22"/>
          <w:lang w:val="en-CA"/>
        </w:rPr>
        <w:t>with other</w:t>
      </w:r>
      <w:r w:rsidR="008E0EA2">
        <w:rPr>
          <w:rFonts w:ascii="Arial" w:hAnsi="Arial" w:cs="Arial"/>
          <w:szCs w:val="22"/>
          <w:lang w:val="en-CA"/>
        </w:rPr>
        <w:t xml:space="preserve"> information </w:t>
      </w:r>
      <w:r w:rsidR="008E0EA2" w:rsidRPr="008E0EA2">
        <w:rPr>
          <w:rFonts w:ascii="Arial" w:hAnsi="Arial" w:cs="Arial"/>
          <w:szCs w:val="22"/>
          <w:lang w:val="en-CA"/>
        </w:rPr>
        <w:t>such that the identity of individual</w:t>
      </w:r>
      <w:r w:rsidR="008E0EA2">
        <w:rPr>
          <w:rFonts w:ascii="Arial" w:hAnsi="Arial" w:cs="Arial"/>
          <w:szCs w:val="22"/>
          <w:lang w:val="en-CA"/>
        </w:rPr>
        <w:t>s or individual transactions</w:t>
      </w:r>
      <w:r w:rsidR="008E0EA2" w:rsidRPr="008E0EA2">
        <w:rPr>
          <w:rFonts w:ascii="Arial" w:hAnsi="Arial" w:cs="Arial"/>
          <w:szCs w:val="22"/>
          <w:lang w:val="en-CA"/>
        </w:rPr>
        <w:t xml:space="preserve"> </w:t>
      </w:r>
      <w:r w:rsidR="008E0EA2">
        <w:rPr>
          <w:rFonts w:ascii="Arial" w:hAnsi="Arial" w:cs="Arial"/>
          <w:szCs w:val="22"/>
          <w:lang w:val="en-CA"/>
        </w:rPr>
        <w:t>is discernable.</w:t>
      </w:r>
    </w:p>
    <w:p w14:paraId="31466CC2" w14:textId="43F31095" w:rsidR="005702BD" w:rsidRPr="00075158" w:rsidRDefault="009273EB" w:rsidP="00075158">
      <w:pPr>
        <w:pStyle w:val="BodyText"/>
        <w:widowControl/>
        <w:spacing w:after="240"/>
        <w:ind w:firstLine="720"/>
        <w:jc w:val="left"/>
        <w:rPr>
          <w:rFonts w:ascii="Arial" w:hAnsi="Arial" w:cs="Arial"/>
          <w:szCs w:val="22"/>
          <w:lang w:val="en-CA"/>
        </w:rPr>
      </w:pPr>
      <w:r w:rsidRPr="00075158">
        <w:rPr>
          <w:rFonts w:ascii="Arial" w:hAnsi="Arial" w:cs="Arial"/>
          <w:szCs w:val="22"/>
          <w:lang w:val="en-CA"/>
        </w:rPr>
        <w:t xml:space="preserve">You understand that AFSC, as an agency of the Government of Alberta is subject to the </w:t>
      </w:r>
      <w:r w:rsidRPr="00B1702B">
        <w:rPr>
          <w:rFonts w:ascii="Arial" w:hAnsi="Arial" w:cs="Arial"/>
          <w:i/>
          <w:szCs w:val="22"/>
          <w:lang w:val="en-CA"/>
        </w:rPr>
        <w:t>Freedom of Information and Protection of Privacy Act</w:t>
      </w:r>
      <w:r w:rsidRPr="00075158">
        <w:rPr>
          <w:rFonts w:ascii="Arial" w:hAnsi="Arial" w:cs="Arial"/>
          <w:szCs w:val="22"/>
          <w:lang w:val="en-CA"/>
        </w:rPr>
        <w:t>, and as such there exists the remote possibility that your Confidential Information could be ordered disclosed by the Privacy Commissioner of Alberta</w:t>
      </w:r>
      <w:r w:rsidR="000B2097" w:rsidRPr="00075158">
        <w:rPr>
          <w:rFonts w:ascii="Arial" w:hAnsi="Arial" w:cs="Arial"/>
          <w:szCs w:val="22"/>
          <w:lang w:val="en-CA"/>
        </w:rPr>
        <w:t xml:space="preserve"> or the Courts of Alberta</w:t>
      </w:r>
      <w:r w:rsidRPr="00075158">
        <w:rPr>
          <w:rFonts w:ascii="Arial" w:hAnsi="Arial" w:cs="Arial"/>
          <w:szCs w:val="22"/>
          <w:lang w:val="en-CA"/>
        </w:rPr>
        <w:t>.</w:t>
      </w:r>
    </w:p>
    <w:p w14:paraId="31466CC3" w14:textId="6791DAB3" w:rsidR="005702BD" w:rsidRPr="00D44F9D" w:rsidRDefault="005702BD" w:rsidP="00D44F9D">
      <w:pPr>
        <w:numPr>
          <w:ilvl w:val="1"/>
          <w:numId w:val="20"/>
        </w:numPr>
        <w:spacing w:after="120"/>
        <w:rPr>
          <w:rFonts w:ascii="Arial" w:hAnsi="Arial" w:cs="Arial"/>
          <w:b/>
          <w:sz w:val="22"/>
          <w:szCs w:val="22"/>
        </w:rPr>
      </w:pPr>
      <w:r w:rsidRPr="00D44F9D">
        <w:rPr>
          <w:rFonts w:ascii="Arial" w:hAnsi="Arial" w:cs="Arial"/>
          <w:b/>
          <w:sz w:val="22"/>
          <w:szCs w:val="22"/>
        </w:rPr>
        <w:t>Disclosure Required by Law</w:t>
      </w:r>
    </w:p>
    <w:p w14:paraId="5626EE5B" w14:textId="77777777" w:rsidR="008E0EA2" w:rsidRDefault="009273EB" w:rsidP="00075158">
      <w:pPr>
        <w:keepNext/>
        <w:spacing w:after="240"/>
        <w:ind w:firstLine="720"/>
        <w:rPr>
          <w:rFonts w:ascii="Arial" w:hAnsi="Arial" w:cs="Arial"/>
          <w:sz w:val="22"/>
          <w:szCs w:val="22"/>
        </w:rPr>
      </w:pPr>
      <w:r w:rsidRPr="00075158">
        <w:rPr>
          <w:rFonts w:ascii="Arial" w:hAnsi="Arial" w:cs="Arial"/>
          <w:sz w:val="22"/>
          <w:szCs w:val="22"/>
        </w:rPr>
        <w:t>We</w:t>
      </w:r>
      <w:r w:rsidR="005702BD" w:rsidRPr="00075158">
        <w:rPr>
          <w:rFonts w:ascii="Arial" w:hAnsi="Arial" w:cs="Arial"/>
          <w:sz w:val="22"/>
          <w:szCs w:val="22"/>
        </w:rPr>
        <w:t xml:space="preserve"> will not disclose to any person</w:t>
      </w:r>
      <w:r w:rsidR="008E0EA2">
        <w:rPr>
          <w:rFonts w:ascii="Arial" w:hAnsi="Arial" w:cs="Arial"/>
          <w:sz w:val="22"/>
          <w:szCs w:val="22"/>
        </w:rPr>
        <w:t xml:space="preserve"> (other than our employees, agents and consultants who have been informed of the confidential nature of the of the Confidential Information)</w:t>
      </w:r>
      <w:r w:rsidR="005702BD" w:rsidRPr="00075158">
        <w:rPr>
          <w:rFonts w:ascii="Arial" w:hAnsi="Arial" w:cs="Arial"/>
          <w:sz w:val="22"/>
          <w:szCs w:val="22"/>
        </w:rPr>
        <w:t xml:space="preserve"> the </w:t>
      </w:r>
      <w:r w:rsidR="008E0EA2">
        <w:rPr>
          <w:rFonts w:ascii="Arial" w:hAnsi="Arial" w:cs="Arial"/>
          <w:sz w:val="22"/>
          <w:szCs w:val="22"/>
        </w:rPr>
        <w:t>Confidential I</w:t>
      </w:r>
      <w:r w:rsidR="005702BD" w:rsidRPr="00075158">
        <w:rPr>
          <w:rFonts w:ascii="Arial" w:hAnsi="Arial" w:cs="Arial"/>
          <w:sz w:val="22"/>
          <w:szCs w:val="22"/>
        </w:rPr>
        <w:t xml:space="preserve">nformation or other facts directly related to the </w:t>
      </w:r>
      <w:r w:rsidR="008E0EA2">
        <w:rPr>
          <w:rFonts w:ascii="Arial" w:hAnsi="Arial" w:cs="Arial"/>
          <w:sz w:val="22"/>
          <w:szCs w:val="22"/>
        </w:rPr>
        <w:t>Confidential I</w:t>
      </w:r>
      <w:r w:rsidR="005702BD" w:rsidRPr="00075158">
        <w:rPr>
          <w:rFonts w:ascii="Arial" w:hAnsi="Arial" w:cs="Arial"/>
          <w:sz w:val="22"/>
          <w:szCs w:val="22"/>
        </w:rPr>
        <w:t>nformation unless disclosure is required by law</w:t>
      </w:r>
      <w:r w:rsidR="008E0EA2">
        <w:rPr>
          <w:rFonts w:ascii="Arial" w:hAnsi="Arial" w:cs="Arial"/>
          <w:sz w:val="22"/>
          <w:szCs w:val="22"/>
        </w:rPr>
        <w:t xml:space="preserve"> or we have your written consent to disclose</w:t>
      </w:r>
      <w:r w:rsidR="005702BD" w:rsidRPr="00075158">
        <w:rPr>
          <w:rFonts w:ascii="Arial" w:hAnsi="Arial" w:cs="Arial"/>
          <w:sz w:val="22"/>
          <w:szCs w:val="22"/>
        </w:rPr>
        <w:t>.</w:t>
      </w:r>
    </w:p>
    <w:p w14:paraId="31466CC4" w14:textId="61495BDD" w:rsidR="005702BD" w:rsidRPr="00075158" w:rsidRDefault="00A3575C" w:rsidP="008E0EA2">
      <w:pPr>
        <w:spacing w:after="240"/>
        <w:ind w:firstLine="720"/>
        <w:rPr>
          <w:rFonts w:ascii="Arial" w:hAnsi="Arial" w:cs="Arial"/>
          <w:sz w:val="22"/>
          <w:szCs w:val="22"/>
        </w:rPr>
      </w:pPr>
      <w:r w:rsidRPr="00075158">
        <w:rPr>
          <w:rFonts w:ascii="Arial" w:hAnsi="Arial" w:cs="Arial"/>
          <w:sz w:val="22"/>
          <w:szCs w:val="22"/>
        </w:rPr>
        <w:t>AFSC may disclose your Confidential Information as required by la</w:t>
      </w:r>
      <w:r w:rsidR="00F03FA2">
        <w:rPr>
          <w:rFonts w:ascii="Arial" w:hAnsi="Arial" w:cs="Arial"/>
          <w:sz w:val="22"/>
          <w:szCs w:val="22"/>
        </w:rPr>
        <w:t xml:space="preserve">w or by </w:t>
      </w:r>
      <w:r w:rsidR="003F3A5B">
        <w:rPr>
          <w:rFonts w:ascii="Arial" w:hAnsi="Arial" w:cs="Arial"/>
          <w:sz w:val="22"/>
          <w:szCs w:val="22"/>
        </w:rPr>
        <w:t xml:space="preserve">any of </w:t>
      </w:r>
      <w:r w:rsidR="00F03FA2">
        <w:rPr>
          <w:rFonts w:ascii="Arial" w:hAnsi="Arial" w:cs="Arial"/>
          <w:sz w:val="22"/>
          <w:szCs w:val="22"/>
        </w:rPr>
        <w:t>program administration</w:t>
      </w:r>
      <w:r w:rsidR="003F3A5B">
        <w:rPr>
          <w:rFonts w:ascii="Arial" w:hAnsi="Arial" w:cs="Arial"/>
          <w:sz w:val="22"/>
          <w:szCs w:val="22"/>
        </w:rPr>
        <w:t xml:space="preserve"> activities</w:t>
      </w:r>
      <w:r w:rsidR="00F03FA2">
        <w:rPr>
          <w:rFonts w:ascii="Arial" w:hAnsi="Arial" w:cs="Arial"/>
          <w:sz w:val="22"/>
          <w:szCs w:val="22"/>
        </w:rPr>
        <w:t>.</w:t>
      </w:r>
    </w:p>
    <w:p w14:paraId="31466CC5" w14:textId="0CBBD04E" w:rsidR="005702BD" w:rsidRPr="00033729" w:rsidRDefault="008E0EA2" w:rsidP="008E0EA2">
      <w:pPr>
        <w:keepNext/>
        <w:numPr>
          <w:ilvl w:val="1"/>
          <w:numId w:val="20"/>
        </w:numPr>
        <w:spacing w:after="120"/>
        <w:rPr>
          <w:rFonts w:ascii="Arial" w:hAnsi="Arial" w:cs="Arial"/>
          <w:b/>
          <w:sz w:val="22"/>
          <w:szCs w:val="22"/>
        </w:rPr>
      </w:pPr>
      <w:r>
        <w:rPr>
          <w:rFonts w:ascii="Arial" w:hAnsi="Arial" w:cs="Arial"/>
          <w:b/>
          <w:sz w:val="22"/>
          <w:szCs w:val="22"/>
        </w:rPr>
        <w:t>Confidentiality Period</w:t>
      </w:r>
    </w:p>
    <w:p w14:paraId="31466CC6" w14:textId="2F336078" w:rsidR="005702BD" w:rsidRPr="008E0EA2" w:rsidRDefault="008E0EA2" w:rsidP="008E0EA2">
      <w:pPr>
        <w:spacing w:after="240"/>
        <w:ind w:firstLine="720"/>
        <w:rPr>
          <w:rFonts w:ascii="Arial" w:hAnsi="Arial" w:cs="Arial"/>
          <w:sz w:val="22"/>
          <w:szCs w:val="22"/>
        </w:rPr>
      </w:pPr>
      <w:r>
        <w:rPr>
          <w:rFonts w:ascii="Arial" w:hAnsi="Arial" w:cs="Arial"/>
          <w:sz w:val="22"/>
          <w:szCs w:val="22"/>
        </w:rPr>
        <w:t>O</w:t>
      </w:r>
      <w:r w:rsidRPr="008E0EA2">
        <w:rPr>
          <w:rFonts w:ascii="Arial" w:hAnsi="Arial" w:cs="Arial"/>
          <w:sz w:val="22"/>
          <w:szCs w:val="22"/>
        </w:rPr>
        <w:t>ur obligations of confidentiality contained in this agreement will survive</w:t>
      </w:r>
      <w:r w:rsidR="000D52E5">
        <w:rPr>
          <w:rFonts w:ascii="Arial" w:hAnsi="Arial" w:cs="Arial"/>
          <w:sz w:val="22"/>
          <w:szCs w:val="22"/>
        </w:rPr>
        <w:t xml:space="preserve"> for one year following</w:t>
      </w:r>
      <w:r w:rsidRPr="008E0EA2">
        <w:rPr>
          <w:rFonts w:ascii="Arial" w:hAnsi="Arial" w:cs="Arial"/>
          <w:sz w:val="22"/>
          <w:szCs w:val="22"/>
        </w:rPr>
        <w:t xml:space="preserve"> the completion or termination of this agreement.</w:t>
      </w:r>
    </w:p>
    <w:p w14:paraId="31466CDA" w14:textId="0D7411BC" w:rsidR="007709E9" w:rsidRPr="005F3ED9" w:rsidRDefault="006F5D0E" w:rsidP="005F3ED9">
      <w:pPr>
        <w:pStyle w:val="Heading2"/>
      </w:pPr>
      <w:r>
        <w:lastRenderedPageBreak/>
        <w:t xml:space="preserve"> </w:t>
      </w:r>
      <w:r w:rsidR="005702BD" w:rsidRPr="00075158">
        <w:t>- GENERAL PROVISIONS</w:t>
      </w:r>
    </w:p>
    <w:p w14:paraId="31466CDB" w14:textId="4129FAF2" w:rsidR="005702BD" w:rsidRPr="00075158" w:rsidRDefault="005702BD" w:rsidP="00033729">
      <w:pPr>
        <w:numPr>
          <w:ilvl w:val="1"/>
          <w:numId w:val="20"/>
        </w:numPr>
        <w:spacing w:after="120"/>
        <w:rPr>
          <w:rFonts w:ascii="Arial" w:hAnsi="Arial" w:cs="Arial"/>
          <w:b/>
          <w:sz w:val="22"/>
          <w:szCs w:val="22"/>
        </w:rPr>
      </w:pPr>
      <w:r w:rsidRPr="00075158">
        <w:rPr>
          <w:rFonts w:ascii="Arial" w:hAnsi="Arial" w:cs="Arial"/>
          <w:b/>
          <w:sz w:val="22"/>
          <w:szCs w:val="22"/>
        </w:rPr>
        <w:t>Entire Agreement, Amendment</w:t>
      </w:r>
      <w:r w:rsidR="003F3A5B">
        <w:rPr>
          <w:rFonts w:ascii="Arial" w:hAnsi="Arial" w:cs="Arial"/>
          <w:b/>
          <w:sz w:val="22"/>
          <w:szCs w:val="22"/>
        </w:rPr>
        <w:t>s</w:t>
      </w:r>
    </w:p>
    <w:p w14:paraId="31466CDC" w14:textId="77777777" w:rsidR="005702BD" w:rsidRPr="00075158" w:rsidRDefault="005702BD" w:rsidP="00075158">
      <w:pPr>
        <w:spacing w:after="240"/>
        <w:ind w:firstLine="720"/>
        <w:rPr>
          <w:rFonts w:ascii="Arial" w:hAnsi="Arial" w:cs="Arial"/>
          <w:sz w:val="22"/>
          <w:szCs w:val="22"/>
        </w:rPr>
      </w:pPr>
      <w:r w:rsidRPr="00075158">
        <w:rPr>
          <w:rFonts w:ascii="Arial" w:hAnsi="Arial" w:cs="Arial"/>
          <w:sz w:val="22"/>
          <w:szCs w:val="22"/>
        </w:rPr>
        <w:t>This agreement constitutes the entire agreement between the parties respecting the subject matter of this agreement, and supersedes all previous discussions, understandings and negotiations.  All modifications or and amendments to this agreement must be in writing and executed by the parties.</w:t>
      </w:r>
    </w:p>
    <w:p w14:paraId="31466CDD" w14:textId="3823ACEC" w:rsidR="005702BD" w:rsidRPr="00075158" w:rsidRDefault="005702BD" w:rsidP="00033729">
      <w:pPr>
        <w:numPr>
          <w:ilvl w:val="1"/>
          <w:numId w:val="20"/>
        </w:numPr>
        <w:spacing w:after="120"/>
        <w:rPr>
          <w:rFonts w:ascii="Arial" w:hAnsi="Arial" w:cs="Arial"/>
          <w:b/>
          <w:sz w:val="22"/>
          <w:szCs w:val="22"/>
        </w:rPr>
      </w:pPr>
      <w:r w:rsidRPr="00075158">
        <w:rPr>
          <w:rFonts w:ascii="Arial" w:hAnsi="Arial" w:cs="Arial"/>
          <w:b/>
          <w:sz w:val="22"/>
          <w:szCs w:val="22"/>
        </w:rPr>
        <w:t>Severability</w:t>
      </w:r>
    </w:p>
    <w:p w14:paraId="31466CDE" w14:textId="77777777" w:rsidR="005702BD" w:rsidRPr="00075158" w:rsidRDefault="005702BD" w:rsidP="00075158">
      <w:pPr>
        <w:spacing w:after="240"/>
        <w:ind w:firstLine="720"/>
        <w:rPr>
          <w:rFonts w:ascii="Arial" w:hAnsi="Arial" w:cs="Arial"/>
          <w:sz w:val="22"/>
          <w:szCs w:val="22"/>
        </w:rPr>
      </w:pPr>
      <w:r w:rsidRPr="00075158">
        <w:rPr>
          <w:rFonts w:ascii="Arial" w:hAnsi="Arial" w:cs="Arial"/>
          <w:sz w:val="22"/>
          <w:szCs w:val="22"/>
        </w:rPr>
        <w:t>If any provision of this agreement is held invalid in any respect, it will not affect the validity of any other provision of this agreement.</w:t>
      </w:r>
      <w:r w:rsidR="00672555">
        <w:rPr>
          <w:rFonts w:ascii="Arial" w:hAnsi="Arial" w:cs="Arial"/>
          <w:sz w:val="22"/>
          <w:szCs w:val="22"/>
        </w:rPr>
        <w:t xml:space="preserve"> </w:t>
      </w:r>
      <w:r w:rsidRPr="00075158">
        <w:rPr>
          <w:rFonts w:ascii="Arial" w:hAnsi="Arial" w:cs="Arial"/>
          <w:sz w:val="22"/>
          <w:szCs w:val="22"/>
        </w:rPr>
        <w:t xml:space="preserve"> If any provision of this agreement is held to be unreasonable as to duration, scope or otherwise, it shall be construed by limiting and reducing it so as to be enforceable under applicable law.</w:t>
      </w:r>
    </w:p>
    <w:p w14:paraId="506FE5CD" w14:textId="63E45959" w:rsidR="00F03FA2" w:rsidRDefault="00F03FA2">
      <w:pPr>
        <w:rPr>
          <w:rFonts w:ascii="Arial" w:hAnsi="Arial" w:cs="Arial"/>
          <w:b/>
          <w:sz w:val="22"/>
          <w:szCs w:val="22"/>
        </w:rPr>
      </w:pPr>
    </w:p>
    <w:p w14:paraId="31466CDF" w14:textId="751C0EC7" w:rsidR="005702BD" w:rsidRPr="00075158" w:rsidRDefault="005702BD" w:rsidP="00033729">
      <w:pPr>
        <w:keepNext/>
        <w:numPr>
          <w:ilvl w:val="1"/>
          <w:numId w:val="20"/>
        </w:numPr>
        <w:spacing w:after="120"/>
        <w:rPr>
          <w:rFonts w:ascii="Arial" w:hAnsi="Arial" w:cs="Arial"/>
          <w:b/>
          <w:sz w:val="22"/>
          <w:szCs w:val="22"/>
        </w:rPr>
      </w:pPr>
      <w:r w:rsidRPr="00075158">
        <w:rPr>
          <w:rFonts w:ascii="Arial" w:hAnsi="Arial" w:cs="Arial"/>
          <w:b/>
          <w:sz w:val="22"/>
          <w:szCs w:val="22"/>
        </w:rPr>
        <w:t>Successors and Assigns</w:t>
      </w:r>
    </w:p>
    <w:p w14:paraId="31466CE0" w14:textId="77777777" w:rsidR="00FE5DEE" w:rsidRDefault="005702BD" w:rsidP="00672555">
      <w:pPr>
        <w:spacing w:after="240"/>
        <w:ind w:firstLine="720"/>
        <w:rPr>
          <w:rFonts w:ascii="Arial" w:hAnsi="Arial" w:cs="Arial"/>
          <w:sz w:val="22"/>
          <w:szCs w:val="22"/>
        </w:rPr>
      </w:pPr>
      <w:r w:rsidRPr="00075158">
        <w:rPr>
          <w:rFonts w:ascii="Arial" w:hAnsi="Arial" w:cs="Arial"/>
          <w:sz w:val="22"/>
          <w:szCs w:val="22"/>
        </w:rPr>
        <w:t>This agreement shall be binding upon the parties and their respective successors and assigns.</w:t>
      </w:r>
    </w:p>
    <w:p w14:paraId="31466CE2" w14:textId="197F10C2" w:rsidR="005702BD" w:rsidRPr="00075158" w:rsidRDefault="005702BD" w:rsidP="00033729">
      <w:pPr>
        <w:keepNext/>
        <w:numPr>
          <w:ilvl w:val="1"/>
          <w:numId w:val="20"/>
        </w:numPr>
        <w:spacing w:after="120"/>
        <w:rPr>
          <w:rFonts w:ascii="Arial" w:hAnsi="Arial" w:cs="Arial"/>
          <w:b/>
          <w:sz w:val="22"/>
          <w:szCs w:val="22"/>
        </w:rPr>
      </w:pPr>
      <w:r w:rsidRPr="00033729">
        <w:rPr>
          <w:rFonts w:ascii="Arial" w:hAnsi="Arial" w:cs="Arial"/>
          <w:b/>
          <w:sz w:val="22"/>
          <w:szCs w:val="22"/>
        </w:rPr>
        <w:t>Jurisdiction</w:t>
      </w:r>
    </w:p>
    <w:p w14:paraId="31466CE3" w14:textId="3A205E88" w:rsidR="005702BD" w:rsidRPr="00075158" w:rsidRDefault="005702BD" w:rsidP="00075158">
      <w:pPr>
        <w:spacing w:after="360"/>
        <w:ind w:firstLine="720"/>
        <w:rPr>
          <w:rFonts w:ascii="Arial" w:hAnsi="Arial" w:cs="Arial"/>
          <w:sz w:val="22"/>
          <w:szCs w:val="22"/>
        </w:rPr>
      </w:pPr>
      <w:r w:rsidRPr="00075158">
        <w:rPr>
          <w:rFonts w:ascii="Arial" w:hAnsi="Arial" w:cs="Arial"/>
          <w:sz w:val="22"/>
          <w:szCs w:val="22"/>
        </w:rPr>
        <w:t xml:space="preserve">This </w:t>
      </w:r>
      <w:r w:rsidR="00033729">
        <w:rPr>
          <w:rFonts w:ascii="Arial" w:hAnsi="Arial" w:cs="Arial"/>
          <w:sz w:val="22"/>
          <w:szCs w:val="22"/>
        </w:rPr>
        <w:t>a</w:t>
      </w:r>
      <w:r w:rsidRPr="00075158">
        <w:rPr>
          <w:rFonts w:ascii="Arial" w:hAnsi="Arial" w:cs="Arial"/>
          <w:sz w:val="22"/>
          <w:szCs w:val="22"/>
        </w:rPr>
        <w:t>greement will be governed in all respects, whether as to validity, construction, capacity, performance or otherwise, by and under the laws of the Province of Alberta.</w:t>
      </w:r>
    </w:p>
    <w:p w14:paraId="31466CE4" w14:textId="2C033D20" w:rsidR="005702BD" w:rsidRDefault="005702BD">
      <w:pPr>
        <w:rPr>
          <w:rFonts w:ascii="Arial" w:hAnsi="Arial" w:cs="Arial"/>
          <w:sz w:val="22"/>
          <w:szCs w:val="22"/>
        </w:rPr>
      </w:pPr>
      <w:r w:rsidRPr="00075158">
        <w:rPr>
          <w:rFonts w:ascii="Arial" w:hAnsi="Arial" w:cs="Arial"/>
          <w:sz w:val="22"/>
          <w:szCs w:val="22"/>
        </w:rPr>
        <w:t>The parties have executed this agreement effectively on the day and year firstly indicated in this agreement.</w:t>
      </w:r>
    </w:p>
    <w:p w14:paraId="134CC3AD" w14:textId="304F0C99" w:rsidR="005F3ED9" w:rsidRDefault="005F3ED9">
      <w:pPr>
        <w:rPr>
          <w:rFonts w:ascii="Arial" w:hAnsi="Arial" w:cs="Arial"/>
          <w:sz w:val="22"/>
          <w:szCs w:val="22"/>
        </w:rPr>
      </w:pPr>
    </w:p>
    <w:p w14:paraId="00C301A9" w14:textId="77777777" w:rsidR="005F3ED9" w:rsidRPr="00075158" w:rsidRDefault="005F3ED9" w:rsidP="005F3ED9">
      <w:pPr>
        <w:numPr>
          <w:ilvl w:val="1"/>
          <w:numId w:val="20"/>
        </w:numPr>
        <w:spacing w:after="120"/>
        <w:rPr>
          <w:rFonts w:ascii="Arial" w:hAnsi="Arial" w:cs="Arial"/>
          <w:b/>
          <w:sz w:val="22"/>
          <w:szCs w:val="22"/>
        </w:rPr>
      </w:pPr>
      <w:r w:rsidRPr="00075158">
        <w:rPr>
          <w:rFonts w:ascii="Arial" w:hAnsi="Arial" w:cs="Arial"/>
          <w:b/>
          <w:sz w:val="22"/>
          <w:szCs w:val="22"/>
        </w:rPr>
        <w:t>Notices</w:t>
      </w:r>
    </w:p>
    <w:p w14:paraId="542362BF" w14:textId="77777777" w:rsidR="005F3ED9" w:rsidRDefault="005F3ED9" w:rsidP="005F3ED9">
      <w:pPr>
        <w:spacing w:after="120"/>
        <w:ind w:firstLine="720"/>
        <w:rPr>
          <w:rFonts w:ascii="Arial" w:hAnsi="Arial" w:cs="Arial"/>
          <w:sz w:val="22"/>
          <w:szCs w:val="22"/>
        </w:rPr>
      </w:pPr>
      <w:r w:rsidRPr="00075158">
        <w:rPr>
          <w:rFonts w:ascii="Arial" w:hAnsi="Arial" w:cs="Arial"/>
          <w:sz w:val="22"/>
          <w:szCs w:val="22"/>
        </w:rPr>
        <w:t>All notices, requests, demands or other communications permitted or required by the terms of this agreement must be in writing and delivered addressed as follows:</w:t>
      </w:r>
    </w:p>
    <w:p w14:paraId="6C90159F" w14:textId="77777777" w:rsidR="005F3ED9" w:rsidRPr="00075158" w:rsidRDefault="005F3ED9" w:rsidP="005F3ED9">
      <w:pPr>
        <w:spacing w:after="120"/>
        <w:ind w:firstLine="720"/>
        <w:rPr>
          <w:rFonts w:ascii="Arial" w:hAnsi="Arial" w:cs="Arial"/>
          <w:sz w:val="22"/>
          <w:szCs w:val="22"/>
        </w:rPr>
      </w:pPr>
    </w:p>
    <w:p w14:paraId="6E9A7111" w14:textId="77777777" w:rsidR="005F3ED9" w:rsidRPr="00075158" w:rsidRDefault="005F3ED9" w:rsidP="005F3ED9">
      <w:pPr>
        <w:tabs>
          <w:tab w:val="left" w:pos="1134"/>
        </w:tabs>
        <w:spacing w:after="120"/>
        <w:ind w:firstLine="720"/>
        <w:rPr>
          <w:rFonts w:ascii="Arial" w:hAnsi="Arial" w:cs="Arial"/>
          <w:sz w:val="22"/>
          <w:szCs w:val="22"/>
        </w:rPr>
      </w:pPr>
      <w:r>
        <w:rPr>
          <w:rFonts w:ascii="Arial" w:hAnsi="Arial" w:cs="Arial"/>
          <w:sz w:val="22"/>
          <w:szCs w:val="22"/>
        </w:rPr>
        <w:tab/>
      </w:r>
      <w:r w:rsidRPr="00075158">
        <w:rPr>
          <w:rFonts w:ascii="Arial" w:hAnsi="Arial" w:cs="Arial"/>
          <w:sz w:val="22"/>
          <w:szCs w:val="22"/>
        </w:rPr>
        <w:t>For AFSC:</w:t>
      </w:r>
    </w:p>
    <w:p w14:paraId="35F08034" w14:textId="77777777" w:rsidR="005F3ED9" w:rsidRPr="00075158" w:rsidRDefault="005F3ED9" w:rsidP="005F3ED9">
      <w:pPr>
        <w:spacing w:after="120"/>
        <w:ind w:firstLine="720"/>
        <w:rPr>
          <w:rFonts w:ascii="Arial" w:hAnsi="Arial" w:cs="Arial"/>
          <w:sz w:val="22"/>
          <w:szCs w:val="22"/>
        </w:rPr>
      </w:pPr>
      <w:r w:rsidRPr="00075158">
        <w:rPr>
          <w:rFonts w:ascii="Arial" w:hAnsi="Arial" w:cs="Arial"/>
          <w:sz w:val="22"/>
          <w:szCs w:val="22"/>
        </w:rPr>
        <w:tab/>
      </w:r>
      <w:r w:rsidRPr="00075158">
        <w:rPr>
          <w:rFonts w:ascii="Arial" w:hAnsi="Arial" w:cs="Arial"/>
          <w:sz w:val="22"/>
          <w:szCs w:val="22"/>
        </w:rPr>
        <w:tab/>
        <w:t>Attention: General Counsel</w:t>
      </w:r>
    </w:p>
    <w:p w14:paraId="63A32046" w14:textId="05F26D48" w:rsidR="005F3ED9" w:rsidRPr="00075158" w:rsidRDefault="005F3ED9" w:rsidP="009E3DB6">
      <w:pPr>
        <w:spacing w:after="120"/>
        <w:ind w:left="2160"/>
        <w:rPr>
          <w:rFonts w:ascii="Arial" w:hAnsi="Arial" w:cs="Arial"/>
          <w:sz w:val="22"/>
          <w:szCs w:val="22"/>
        </w:rPr>
      </w:pPr>
      <w:r w:rsidRPr="00075158">
        <w:rPr>
          <w:rFonts w:ascii="Arial" w:hAnsi="Arial" w:cs="Arial"/>
          <w:sz w:val="22"/>
          <w:szCs w:val="22"/>
        </w:rPr>
        <w:t xml:space="preserve">Address: </w:t>
      </w:r>
      <w:r w:rsidRPr="00075158">
        <w:rPr>
          <w:rFonts w:ascii="Arial" w:hAnsi="Arial" w:cs="Arial"/>
          <w:color w:val="000000"/>
          <w:sz w:val="22"/>
          <w:szCs w:val="22"/>
        </w:rPr>
        <w:t>Rm. 100, J G O'Donoghue Bldg 7000-113 St</w:t>
      </w:r>
      <w:r w:rsidRPr="00075158">
        <w:rPr>
          <w:rFonts w:ascii="Arial" w:hAnsi="Arial" w:cs="Arial"/>
          <w:color w:val="000000"/>
          <w:sz w:val="22"/>
          <w:szCs w:val="22"/>
        </w:rPr>
        <w:br/>
        <w:t>Edmonton, Alberta T6H 5T6</w:t>
      </w:r>
      <w:r w:rsidRPr="00075158">
        <w:rPr>
          <w:rFonts w:ascii="Arial" w:hAnsi="Arial" w:cs="Arial"/>
          <w:color w:val="000000"/>
          <w:sz w:val="22"/>
          <w:szCs w:val="22"/>
        </w:rPr>
        <w:br/>
      </w:r>
    </w:p>
    <w:tbl>
      <w:tblPr>
        <w:tblW w:w="5400" w:type="dxa"/>
        <w:tblLayout w:type="fixed"/>
        <w:tblCellMar>
          <w:left w:w="0" w:type="dxa"/>
          <w:right w:w="0" w:type="dxa"/>
        </w:tblCellMar>
        <w:tblLook w:val="0000" w:firstRow="0" w:lastRow="0" w:firstColumn="0" w:lastColumn="0" w:noHBand="0" w:noVBand="0"/>
      </w:tblPr>
      <w:tblGrid>
        <w:gridCol w:w="4770"/>
        <w:gridCol w:w="630"/>
      </w:tblGrid>
      <w:tr w:rsidR="000458A7" w:rsidRPr="00075158" w14:paraId="31466D06" w14:textId="77777777" w:rsidTr="00BF720A">
        <w:tc>
          <w:tcPr>
            <w:tcW w:w="4770" w:type="dxa"/>
            <w:tcBorders>
              <w:top w:val="nil"/>
              <w:left w:val="nil"/>
              <w:bottom w:val="nil"/>
              <w:right w:val="nil"/>
            </w:tcBorders>
          </w:tcPr>
          <w:p w14:paraId="17493838" w14:textId="0633BD8F" w:rsidR="00971829" w:rsidRPr="00075158" w:rsidRDefault="00971829" w:rsidP="00971829">
            <w:pPr>
              <w:spacing w:after="120"/>
              <w:rPr>
                <w:rFonts w:ascii="Arial" w:hAnsi="Arial" w:cs="Arial"/>
                <w:sz w:val="22"/>
                <w:szCs w:val="22"/>
              </w:rPr>
            </w:pPr>
          </w:p>
          <w:p w14:paraId="7B1EC9BF" w14:textId="77777777" w:rsidR="000458A7" w:rsidRDefault="000458A7" w:rsidP="000458A7">
            <w:pPr>
              <w:rPr>
                <w:rFonts w:ascii="Arial" w:hAnsi="Arial" w:cs="Arial"/>
                <w:sz w:val="22"/>
                <w:szCs w:val="22"/>
              </w:rPr>
            </w:pPr>
          </w:p>
          <w:p w14:paraId="31466CE5" w14:textId="105BD4FD" w:rsidR="005702BD" w:rsidRPr="00075158" w:rsidRDefault="000458A7" w:rsidP="000458A7">
            <w:pPr>
              <w:rPr>
                <w:rFonts w:ascii="Arial" w:hAnsi="Arial" w:cs="Arial"/>
                <w:sz w:val="22"/>
                <w:szCs w:val="22"/>
              </w:rPr>
            </w:pPr>
            <w:r>
              <w:rPr>
                <w:rFonts w:ascii="Arial" w:hAnsi="Arial" w:cs="Arial"/>
                <w:sz w:val="22"/>
                <w:szCs w:val="22"/>
              </w:rPr>
              <w:t>By pressing “</w:t>
            </w:r>
            <w:r w:rsidR="00E531F5">
              <w:rPr>
                <w:rFonts w:ascii="Arial" w:hAnsi="Arial" w:cs="Arial"/>
                <w:sz w:val="22"/>
                <w:szCs w:val="22"/>
              </w:rPr>
              <w:t>I agre</w:t>
            </w:r>
            <w:r w:rsidR="00194AC7">
              <w:rPr>
                <w:rFonts w:ascii="Arial" w:hAnsi="Arial" w:cs="Arial"/>
                <w:sz w:val="22"/>
                <w:szCs w:val="22"/>
              </w:rPr>
              <w:t>e</w:t>
            </w:r>
            <w:r w:rsidR="00E531F5">
              <w:rPr>
                <w:rFonts w:ascii="Arial" w:hAnsi="Arial" w:cs="Arial"/>
                <w:sz w:val="22"/>
                <w:szCs w:val="22"/>
              </w:rPr>
              <w:t xml:space="preserve"> to This Conf</w:t>
            </w:r>
            <w:r w:rsidR="00D91636">
              <w:rPr>
                <w:rFonts w:ascii="Arial" w:hAnsi="Arial" w:cs="Arial"/>
                <w:sz w:val="22"/>
                <w:szCs w:val="22"/>
              </w:rPr>
              <w:t>identially And N</w:t>
            </w:r>
            <w:r w:rsidR="00E531F5">
              <w:rPr>
                <w:rFonts w:ascii="Arial" w:hAnsi="Arial" w:cs="Arial"/>
                <w:sz w:val="22"/>
                <w:szCs w:val="22"/>
              </w:rPr>
              <w:t>on-Disclosure Agreement</w:t>
            </w:r>
            <w:r>
              <w:rPr>
                <w:rFonts w:ascii="Arial" w:hAnsi="Arial" w:cs="Arial"/>
                <w:sz w:val="22"/>
                <w:szCs w:val="22"/>
              </w:rPr>
              <w:t>”</w:t>
            </w:r>
            <w:r w:rsidR="00194AC7">
              <w:rPr>
                <w:rFonts w:ascii="Arial" w:hAnsi="Arial" w:cs="Arial"/>
                <w:sz w:val="22"/>
                <w:szCs w:val="22"/>
              </w:rPr>
              <w:t xml:space="preserve"> online</w:t>
            </w:r>
            <w:r>
              <w:rPr>
                <w:rFonts w:ascii="Arial" w:hAnsi="Arial" w:cs="Arial"/>
                <w:sz w:val="22"/>
                <w:szCs w:val="22"/>
              </w:rPr>
              <w:t xml:space="preserve"> you are agreeing to all the terms </w:t>
            </w:r>
            <w:r w:rsidR="00194AC7">
              <w:rPr>
                <w:rFonts w:ascii="Arial" w:hAnsi="Arial" w:cs="Arial"/>
                <w:sz w:val="22"/>
                <w:szCs w:val="22"/>
              </w:rPr>
              <w:t xml:space="preserve">within this agreement. </w:t>
            </w:r>
          </w:p>
          <w:p w14:paraId="31466CE6" w14:textId="77777777" w:rsidR="000458A7" w:rsidRPr="00075158" w:rsidRDefault="000458A7">
            <w:pPr>
              <w:tabs>
                <w:tab w:val="left" w:pos="360"/>
                <w:tab w:val="left" w:pos="720"/>
                <w:tab w:val="left" w:pos="1440"/>
                <w:tab w:val="left" w:pos="2160"/>
                <w:tab w:val="left" w:pos="2880"/>
              </w:tabs>
              <w:spacing w:line="244" w:lineRule="auto"/>
              <w:rPr>
                <w:rFonts w:ascii="Arial" w:hAnsi="Arial" w:cs="Arial"/>
                <w:b/>
                <w:bCs/>
                <w:sz w:val="22"/>
                <w:szCs w:val="22"/>
              </w:rPr>
            </w:pPr>
          </w:p>
          <w:p w14:paraId="31466CE7" w14:textId="77777777" w:rsidR="000458A7" w:rsidRPr="00075158" w:rsidRDefault="000458A7">
            <w:pPr>
              <w:tabs>
                <w:tab w:val="left" w:pos="360"/>
                <w:tab w:val="left" w:pos="720"/>
                <w:tab w:val="left" w:pos="1440"/>
                <w:tab w:val="left" w:pos="2160"/>
                <w:tab w:val="left" w:pos="2880"/>
              </w:tabs>
              <w:spacing w:line="244" w:lineRule="auto"/>
              <w:rPr>
                <w:rFonts w:ascii="Arial" w:hAnsi="Arial" w:cs="Arial"/>
                <w:b/>
                <w:bCs/>
                <w:sz w:val="22"/>
                <w:szCs w:val="22"/>
              </w:rPr>
            </w:pPr>
          </w:p>
          <w:p w14:paraId="31466CE8" w14:textId="16ECF9AE" w:rsidR="000458A7" w:rsidRPr="00075158" w:rsidRDefault="000458A7" w:rsidP="00CC50B9">
            <w:pPr>
              <w:tabs>
                <w:tab w:val="left" w:pos="360"/>
                <w:tab w:val="left" w:pos="720"/>
                <w:tab w:val="left" w:pos="1440"/>
                <w:tab w:val="left" w:pos="2160"/>
                <w:tab w:val="left" w:pos="2880"/>
              </w:tabs>
              <w:spacing w:line="244" w:lineRule="auto"/>
              <w:rPr>
                <w:rFonts w:ascii="Arial" w:hAnsi="Arial" w:cs="Arial"/>
                <w:sz w:val="22"/>
                <w:szCs w:val="22"/>
              </w:rPr>
            </w:pPr>
            <w:r w:rsidRPr="00075158">
              <w:rPr>
                <w:rFonts w:ascii="Arial" w:hAnsi="Arial" w:cs="Arial"/>
                <w:b/>
                <w:sz w:val="22"/>
                <w:szCs w:val="22"/>
              </w:rPr>
              <w:t xml:space="preserve">Agriculture Financial Services Corporation </w:t>
            </w:r>
            <w:r w:rsidR="00AB6C9E">
              <w:rPr>
                <w:rFonts w:ascii="Arial" w:hAnsi="Arial" w:cs="Arial"/>
                <w:sz w:val="22"/>
                <w:szCs w:val="22"/>
              </w:rPr>
              <w:t>by its proper officer</w:t>
            </w:r>
          </w:p>
          <w:p w14:paraId="0092B5FE" w14:textId="2EE799D3" w:rsidR="000455C9" w:rsidRDefault="000455C9" w:rsidP="00CC50B9">
            <w:pPr>
              <w:tabs>
                <w:tab w:val="left" w:pos="360"/>
                <w:tab w:val="left" w:pos="720"/>
                <w:tab w:val="left" w:pos="1440"/>
                <w:tab w:val="left" w:pos="2160"/>
                <w:tab w:val="left" w:pos="2880"/>
              </w:tabs>
              <w:spacing w:line="244" w:lineRule="auto"/>
              <w:rPr>
                <w:rFonts w:ascii="Arial" w:hAnsi="Arial" w:cs="Arial"/>
                <w:sz w:val="22"/>
                <w:szCs w:val="22"/>
              </w:rPr>
            </w:pPr>
            <w:r w:rsidRPr="000455C9">
              <w:rPr>
                <w:rFonts w:ascii="Arial" w:hAnsi="Arial" w:cs="Arial"/>
                <w:noProof/>
                <w:sz w:val="22"/>
                <w:szCs w:val="22"/>
                <w:lang w:val="en-US"/>
              </w:rPr>
              <w:drawing>
                <wp:anchor distT="0" distB="0" distL="114300" distR="114300" simplePos="0" relativeHeight="251658240" behindDoc="1" locked="0" layoutInCell="1" allowOverlap="1" wp14:anchorId="711D66CE" wp14:editId="5022C32E">
                  <wp:simplePos x="0" y="0"/>
                  <wp:positionH relativeFrom="column">
                    <wp:posOffset>95250</wp:posOffset>
                  </wp:positionH>
                  <wp:positionV relativeFrom="paragraph">
                    <wp:posOffset>99060</wp:posOffset>
                  </wp:positionV>
                  <wp:extent cx="1390650" cy="853088"/>
                  <wp:effectExtent l="0" t="0" r="0" b="4445"/>
                  <wp:wrapNone/>
                  <wp:docPr id="1" name="Picture 1" descr="H:\MSOFFICE\WINWORD\Admin\DK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OFFICE\WINWORD\Admin\DK Signatu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53088"/>
                          </a:xfrm>
                          <a:prstGeom prst="rect">
                            <a:avLst/>
                          </a:prstGeom>
                          <a:noFill/>
                          <a:ln>
                            <a:noFill/>
                          </a:ln>
                        </pic:spPr>
                      </pic:pic>
                    </a:graphicData>
                  </a:graphic>
                </wp:anchor>
              </w:drawing>
            </w:r>
          </w:p>
          <w:p w14:paraId="4833D143" w14:textId="6CFD656F" w:rsidR="000455C9" w:rsidRPr="00075158" w:rsidRDefault="000455C9" w:rsidP="00CC50B9">
            <w:pPr>
              <w:tabs>
                <w:tab w:val="left" w:pos="360"/>
                <w:tab w:val="left" w:pos="720"/>
                <w:tab w:val="left" w:pos="1440"/>
                <w:tab w:val="left" w:pos="2160"/>
                <w:tab w:val="left" w:pos="2880"/>
              </w:tabs>
              <w:spacing w:line="244" w:lineRule="auto"/>
              <w:rPr>
                <w:rFonts w:ascii="Arial" w:hAnsi="Arial" w:cs="Arial"/>
                <w:sz w:val="22"/>
                <w:szCs w:val="22"/>
              </w:rPr>
            </w:pPr>
          </w:p>
          <w:p w14:paraId="31466CEA" w14:textId="77777777" w:rsidR="000458A7" w:rsidRDefault="000458A7" w:rsidP="00CC50B9">
            <w:pPr>
              <w:tabs>
                <w:tab w:val="left" w:pos="360"/>
                <w:tab w:val="left" w:pos="720"/>
                <w:tab w:val="left" w:pos="1440"/>
                <w:tab w:val="left" w:pos="2160"/>
                <w:tab w:val="left" w:pos="2880"/>
              </w:tabs>
              <w:spacing w:line="244" w:lineRule="auto"/>
              <w:rPr>
                <w:rFonts w:ascii="Arial" w:hAnsi="Arial" w:cs="Arial"/>
                <w:sz w:val="22"/>
                <w:szCs w:val="22"/>
              </w:rPr>
            </w:pPr>
          </w:p>
          <w:p w14:paraId="31466CEB" w14:textId="1D2EFE89" w:rsidR="000458A7" w:rsidRPr="00075158" w:rsidRDefault="000458A7" w:rsidP="00CC50B9">
            <w:pPr>
              <w:tabs>
                <w:tab w:val="left" w:pos="360"/>
                <w:tab w:val="left" w:pos="720"/>
                <w:tab w:val="left" w:pos="1440"/>
                <w:tab w:val="left" w:pos="2160"/>
                <w:tab w:val="left" w:pos="2880"/>
              </w:tabs>
              <w:spacing w:line="244" w:lineRule="auto"/>
              <w:rPr>
                <w:rFonts w:ascii="Arial" w:hAnsi="Arial" w:cs="Arial"/>
                <w:sz w:val="22"/>
                <w:szCs w:val="22"/>
              </w:rPr>
            </w:pPr>
          </w:p>
          <w:p w14:paraId="31466CEC" w14:textId="77777777" w:rsidR="000458A7" w:rsidRPr="00075158" w:rsidRDefault="000458A7" w:rsidP="00CC50B9">
            <w:pPr>
              <w:tabs>
                <w:tab w:val="left" w:pos="360"/>
                <w:tab w:val="left" w:pos="720"/>
                <w:tab w:val="left" w:pos="1440"/>
                <w:tab w:val="left" w:pos="2160"/>
                <w:tab w:val="left" w:pos="2880"/>
              </w:tabs>
              <w:spacing w:line="244" w:lineRule="auto"/>
              <w:rPr>
                <w:rFonts w:ascii="Arial" w:hAnsi="Arial" w:cs="Arial"/>
                <w:sz w:val="22"/>
                <w:szCs w:val="22"/>
              </w:rPr>
            </w:pPr>
            <w:r w:rsidRPr="00075158">
              <w:rPr>
                <w:rFonts w:ascii="Arial" w:hAnsi="Arial" w:cs="Arial"/>
                <w:sz w:val="22"/>
                <w:szCs w:val="22"/>
              </w:rPr>
              <w:t>__________________________________</w:t>
            </w:r>
          </w:p>
          <w:p w14:paraId="31466CED" w14:textId="77777777" w:rsidR="000458A7" w:rsidRPr="00075158" w:rsidRDefault="000458A7" w:rsidP="00CC50B9">
            <w:pPr>
              <w:tabs>
                <w:tab w:val="left" w:pos="360"/>
                <w:tab w:val="left" w:pos="720"/>
                <w:tab w:val="left" w:pos="1440"/>
                <w:tab w:val="left" w:pos="2160"/>
                <w:tab w:val="left" w:pos="2880"/>
              </w:tabs>
              <w:spacing w:line="244" w:lineRule="auto"/>
              <w:rPr>
                <w:rFonts w:ascii="Arial" w:hAnsi="Arial" w:cs="Arial"/>
                <w:sz w:val="22"/>
                <w:szCs w:val="22"/>
              </w:rPr>
            </w:pPr>
            <w:r w:rsidRPr="00075158">
              <w:rPr>
                <w:rFonts w:ascii="Arial" w:hAnsi="Arial" w:cs="Arial"/>
                <w:sz w:val="22"/>
                <w:szCs w:val="22"/>
              </w:rPr>
              <w:t>Signature</w:t>
            </w:r>
          </w:p>
          <w:p w14:paraId="31466CEE" w14:textId="5112652D" w:rsidR="000458A7" w:rsidRDefault="00AB6C9E" w:rsidP="00CC50B9">
            <w:pPr>
              <w:tabs>
                <w:tab w:val="left" w:pos="360"/>
                <w:tab w:val="left" w:pos="720"/>
                <w:tab w:val="left" w:pos="1440"/>
                <w:tab w:val="left" w:pos="2160"/>
                <w:tab w:val="left" w:pos="2880"/>
              </w:tabs>
              <w:spacing w:line="244" w:lineRule="auto"/>
              <w:rPr>
                <w:rFonts w:ascii="Arial" w:hAnsi="Arial" w:cs="Arial"/>
                <w:sz w:val="22"/>
                <w:szCs w:val="22"/>
              </w:rPr>
            </w:pPr>
            <w:r>
              <w:rPr>
                <w:rFonts w:ascii="Arial" w:hAnsi="Arial" w:cs="Arial"/>
                <w:sz w:val="22"/>
                <w:szCs w:val="22"/>
              </w:rPr>
              <w:lastRenderedPageBreak/>
              <w:t>Darryl Kay</w:t>
            </w:r>
          </w:p>
          <w:p w14:paraId="31466CEF" w14:textId="1B9CBF6A" w:rsidR="000458A7" w:rsidRPr="00075158" w:rsidRDefault="00AB6C9E" w:rsidP="00CC50B9">
            <w:pPr>
              <w:tabs>
                <w:tab w:val="left" w:pos="360"/>
                <w:tab w:val="left" w:pos="720"/>
                <w:tab w:val="left" w:pos="1440"/>
                <w:tab w:val="left" w:pos="2160"/>
                <w:tab w:val="left" w:pos="2880"/>
              </w:tabs>
              <w:spacing w:line="244" w:lineRule="auto"/>
              <w:rPr>
                <w:rFonts w:ascii="Arial" w:hAnsi="Arial" w:cs="Arial"/>
                <w:sz w:val="22"/>
                <w:szCs w:val="22"/>
              </w:rPr>
            </w:pPr>
            <w:r w:rsidRPr="00AB6C9E">
              <w:rPr>
                <w:rFonts w:ascii="Arial" w:hAnsi="Arial" w:cs="Arial"/>
                <w:sz w:val="22"/>
                <w:szCs w:val="22"/>
              </w:rPr>
              <w:t>Chief Financial &amp; Innovation Officer</w:t>
            </w:r>
          </w:p>
          <w:p w14:paraId="54CF62A7" w14:textId="1F647455" w:rsidR="000458A7" w:rsidRDefault="000458A7" w:rsidP="00CC50B9">
            <w:pPr>
              <w:tabs>
                <w:tab w:val="left" w:pos="360"/>
                <w:tab w:val="left" w:pos="720"/>
                <w:tab w:val="left" w:pos="1440"/>
                <w:tab w:val="left" w:pos="2160"/>
                <w:tab w:val="left" w:pos="2880"/>
              </w:tabs>
              <w:spacing w:line="244" w:lineRule="auto"/>
              <w:rPr>
                <w:rFonts w:ascii="Arial" w:hAnsi="Arial" w:cs="Arial"/>
                <w:sz w:val="22"/>
                <w:szCs w:val="22"/>
              </w:rPr>
            </w:pPr>
          </w:p>
          <w:p w14:paraId="6BCFA1D7" w14:textId="77777777" w:rsidR="000458A7" w:rsidRPr="00075158" w:rsidRDefault="000458A7" w:rsidP="00CC50B9">
            <w:pPr>
              <w:tabs>
                <w:tab w:val="left" w:pos="360"/>
                <w:tab w:val="left" w:pos="720"/>
                <w:tab w:val="left" w:pos="1440"/>
                <w:tab w:val="left" w:pos="2160"/>
                <w:tab w:val="left" w:pos="2880"/>
              </w:tabs>
              <w:spacing w:line="244" w:lineRule="auto"/>
              <w:rPr>
                <w:rFonts w:ascii="Arial" w:hAnsi="Arial" w:cs="Arial"/>
                <w:sz w:val="22"/>
                <w:szCs w:val="22"/>
              </w:rPr>
            </w:pPr>
          </w:p>
          <w:p w14:paraId="31466CF3" w14:textId="615DA4EC" w:rsidR="000458A7" w:rsidRPr="00075158" w:rsidRDefault="000458A7" w:rsidP="00075158">
            <w:pPr>
              <w:tabs>
                <w:tab w:val="left" w:pos="360"/>
                <w:tab w:val="left" w:pos="720"/>
                <w:tab w:val="left" w:pos="1440"/>
                <w:tab w:val="left" w:pos="2160"/>
                <w:tab w:val="left" w:pos="2880"/>
              </w:tabs>
              <w:spacing w:line="244" w:lineRule="auto"/>
              <w:rPr>
                <w:rFonts w:ascii="Arial" w:hAnsi="Arial" w:cs="Arial"/>
                <w:b/>
                <w:sz w:val="22"/>
                <w:szCs w:val="22"/>
              </w:rPr>
            </w:pPr>
          </w:p>
        </w:tc>
        <w:tc>
          <w:tcPr>
            <w:tcW w:w="630" w:type="dxa"/>
            <w:tcBorders>
              <w:top w:val="nil"/>
              <w:left w:val="nil"/>
              <w:bottom w:val="nil"/>
              <w:right w:val="nil"/>
            </w:tcBorders>
          </w:tcPr>
          <w:p w14:paraId="31466CF4" w14:textId="77777777" w:rsidR="000458A7" w:rsidRPr="00075158" w:rsidRDefault="000458A7">
            <w:pPr>
              <w:tabs>
                <w:tab w:val="left" w:pos="360"/>
                <w:tab w:val="left" w:pos="720"/>
                <w:tab w:val="left" w:pos="1440"/>
                <w:tab w:val="left" w:pos="2160"/>
                <w:tab w:val="left" w:pos="2880"/>
              </w:tabs>
              <w:rPr>
                <w:rFonts w:ascii="Arial" w:hAnsi="Arial" w:cs="Arial"/>
                <w:sz w:val="22"/>
                <w:szCs w:val="22"/>
              </w:rPr>
            </w:pPr>
          </w:p>
          <w:p w14:paraId="31466CF5" w14:textId="77777777" w:rsidR="000458A7" w:rsidRPr="00075158" w:rsidRDefault="000458A7">
            <w:pPr>
              <w:tabs>
                <w:tab w:val="left" w:pos="360"/>
                <w:tab w:val="left" w:pos="720"/>
                <w:tab w:val="left" w:pos="1440"/>
                <w:tab w:val="left" w:pos="2160"/>
                <w:tab w:val="left" w:pos="2880"/>
              </w:tabs>
              <w:rPr>
                <w:rFonts w:ascii="Arial" w:hAnsi="Arial" w:cs="Arial"/>
                <w:sz w:val="22"/>
                <w:szCs w:val="22"/>
              </w:rPr>
            </w:pPr>
          </w:p>
          <w:p w14:paraId="31466CF6" w14:textId="77777777" w:rsidR="000458A7" w:rsidRPr="00075158" w:rsidRDefault="000458A7">
            <w:pPr>
              <w:tabs>
                <w:tab w:val="left" w:pos="360"/>
                <w:tab w:val="left" w:pos="720"/>
                <w:tab w:val="left" w:pos="1440"/>
                <w:tab w:val="left" w:pos="2160"/>
                <w:tab w:val="left" w:pos="2880"/>
              </w:tabs>
              <w:rPr>
                <w:rFonts w:ascii="Arial" w:hAnsi="Arial" w:cs="Arial"/>
                <w:sz w:val="22"/>
                <w:szCs w:val="22"/>
              </w:rPr>
            </w:pPr>
          </w:p>
          <w:p w14:paraId="31466CF7" w14:textId="77777777" w:rsidR="000458A7" w:rsidRPr="00075158" w:rsidRDefault="000458A7">
            <w:pPr>
              <w:tabs>
                <w:tab w:val="left" w:pos="360"/>
                <w:tab w:val="left" w:pos="720"/>
                <w:tab w:val="left" w:pos="1440"/>
                <w:tab w:val="left" w:pos="2160"/>
                <w:tab w:val="left" w:pos="2880"/>
              </w:tabs>
              <w:rPr>
                <w:rFonts w:ascii="Arial" w:hAnsi="Arial" w:cs="Arial"/>
                <w:sz w:val="22"/>
                <w:szCs w:val="22"/>
              </w:rPr>
            </w:pPr>
          </w:p>
        </w:tc>
      </w:tr>
    </w:tbl>
    <w:p w14:paraId="31466D07" w14:textId="4F35B2F1" w:rsidR="005702BD" w:rsidRDefault="005702BD" w:rsidP="00075158">
      <w:pPr>
        <w:rPr>
          <w:rFonts w:ascii="Arial" w:hAnsi="Arial" w:cs="Arial"/>
          <w:sz w:val="22"/>
          <w:szCs w:val="22"/>
        </w:rPr>
      </w:pPr>
    </w:p>
    <w:p w14:paraId="1BAD688B" w14:textId="79B08A18" w:rsidR="000458A7" w:rsidRDefault="00941412" w:rsidP="006245ED">
      <w:pPr>
        <w:rPr>
          <w:rFonts w:ascii="Arial" w:hAnsi="Arial" w:cs="Arial"/>
          <w:sz w:val="22"/>
          <w:szCs w:val="22"/>
        </w:rPr>
      </w:pPr>
      <w:r>
        <w:rPr>
          <w:rFonts w:ascii="Arial" w:hAnsi="Arial" w:cs="Arial"/>
          <w:sz w:val="22"/>
          <w:szCs w:val="22"/>
        </w:rPr>
        <w:br w:type="page"/>
      </w:r>
    </w:p>
    <w:p w14:paraId="5AC3A330" w14:textId="72F9C828" w:rsidR="00941412" w:rsidRPr="00931B6D" w:rsidRDefault="00941412" w:rsidP="001637A6">
      <w:pPr>
        <w:jc w:val="center"/>
        <w:rPr>
          <w:rFonts w:ascii="Arial Bold" w:hAnsi="Arial Bold" w:cs="Arial"/>
          <w:b/>
          <w:smallCaps/>
          <w:sz w:val="22"/>
          <w:szCs w:val="22"/>
        </w:rPr>
      </w:pPr>
      <w:r w:rsidRPr="00931B6D">
        <w:rPr>
          <w:rFonts w:ascii="Arial Bold" w:hAnsi="Arial Bold" w:cs="Arial"/>
          <w:b/>
          <w:smallCaps/>
          <w:sz w:val="22"/>
          <w:szCs w:val="22"/>
        </w:rPr>
        <w:lastRenderedPageBreak/>
        <w:t>Schedule “A”</w:t>
      </w:r>
    </w:p>
    <w:p w14:paraId="7380A66E" w14:textId="7CED3EEA" w:rsidR="00941412" w:rsidRDefault="00875A6C" w:rsidP="00931B6D">
      <w:pPr>
        <w:jc w:val="center"/>
        <w:rPr>
          <w:rFonts w:ascii="Arial" w:hAnsi="Arial" w:cs="Arial"/>
          <w:sz w:val="22"/>
          <w:szCs w:val="22"/>
        </w:rPr>
      </w:pPr>
      <w:r>
        <w:rPr>
          <w:rFonts w:ascii="Arial" w:hAnsi="Arial" w:cs="Arial"/>
          <w:sz w:val="22"/>
          <w:szCs w:val="22"/>
        </w:rPr>
        <w:t>Data S</w:t>
      </w:r>
      <w:r w:rsidR="001637A6">
        <w:rPr>
          <w:rFonts w:ascii="Arial" w:hAnsi="Arial" w:cs="Arial"/>
          <w:sz w:val="22"/>
          <w:szCs w:val="22"/>
        </w:rPr>
        <w:t>p</w:t>
      </w:r>
      <w:r>
        <w:rPr>
          <w:rFonts w:ascii="Arial" w:hAnsi="Arial" w:cs="Arial"/>
          <w:sz w:val="22"/>
          <w:szCs w:val="22"/>
        </w:rPr>
        <w:t>ecifications</w:t>
      </w:r>
    </w:p>
    <w:p w14:paraId="1A3D4AA6" w14:textId="77777777" w:rsidR="00875A6C" w:rsidRPr="00075158" w:rsidRDefault="00875A6C" w:rsidP="00075158">
      <w:pPr>
        <w:rPr>
          <w:rFonts w:ascii="Arial" w:hAnsi="Arial" w:cs="Arial"/>
          <w:sz w:val="22"/>
          <w:szCs w:val="22"/>
        </w:rPr>
      </w:pPr>
    </w:p>
    <w:p w14:paraId="0C775835" w14:textId="77777777" w:rsidR="004F45F0" w:rsidRPr="004F45F0" w:rsidRDefault="004F45F0" w:rsidP="004F45F0">
      <w:pPr>
        <w:rPr>
          <w:rFonts w:ascii="Arial" w:hAnsi="Arial" w:cs="Arial"/>
          <w:sz w:val="22"/>
          <w:szCs w:val="22"/>
        </w:rPr>
      </w:pPr>
    </w:p>
    <w:tbl>
      <w:tblPr>
        <w:tblStyle w:val="TableGrid1"/>
        <w:tblW w:w="0" w:type="auto"/>
        <w:tblLook w:val="04A0" w:firstRow="1" w:lastRow="0" w:firstColumn="1" w:lastColumn="0" w:noHBand="0" w:noVBand="1"/>
      </w:tblPr>
      <w:tblGrid>
        <w:gridCol w:w="2178"/>
      </w:tblGrid>
      <w:tr w:rsidR="004F2762" w:rsidRPr="004F45F0" w14:paraId="1556B91E" w14:textId="77777777" w:rsidTr="004F45F0">
        <w:tc>
          <w:tcPr>
            <w:tcW w:w="2178" w:type="dxa"/>
          </w:tcPr>
          <w:p w14:paraId="597F98FB" w14:textId="77777777" w:rsidR="004F2762" w:rsidRPr="004F45F0" w:rsidRDefault="004F2762" w:rsidP="004F45F0">
            <w:pPr>
              <w:rPr>
                <w:rFonts w:ascii="Arial" w:hAnsi="Arial" w:cs="Arial"/>
                <w:b/>
                <w:sz w:val="22"/>
                <w:szCs w:val="22"/>
              </w:rPr>
            </w:pPr>
            <w:r w:rsidRPr="004F45F0">
              <w:rPr>
                <w:rFonts w:ascii="Arial" w:hAnsi="Arial" w:cs="Arial"/>
                <w:b/>
                <w:sz w:val="22"/>
                <w:szCs w:val="22"/>
              </w:rPr>
              <w:t>Variable</w:t>
            </w:r>
          </w:p>
        </w:tc>
      </w:tr>
      <w:tr w:rsidR="004F2762" w:rsidRPr="004F45F0" w14:paraId="3A35F797" w14:textId="77777777" w:rsidTr="004F45F0">
        <w:tc>
          <w:tcPr>
            <w:tcW w:w="2178" w:type="dxa"/>
          </w:tcPr>
          <w:p w14:paraId="3B086FEB" w14:textId="77777777" w:rsidR="004F2762" w:rsidRPr="004F45F0" w:rsidRDefault="004F2762" w:rsidP="004F45F0">
            <w:pPr>
              <w:rPr>
                <w:rFonts w:ascii="Arial" w:hAnsi="Arial" w:cs="Arial"/>
                <w:sz w:val="22"/>
                <w:szCs w:val="22"/>
              </w:rPr>
            </w:pPr>
            <w:r w:rsidRPr="004F45F0">
              <w:rPr>
                <w:rFonts w:ascii="Arial" w:hAnsi="Arial" w:cs="Arial"/>
                <w:sz w:val="22"/>
                <w:szCs w:val="22"/>
              </w:rPr>
              <w:t>Sales Date</w:t>
            </w:r>
          </w:p>
        </w:tc>
      </w:tr>
      <w:tr w:rsidR="004F2762" w:rsidRPr="004F45F0" w14:paraId="4D1AE9EB" w14:textId="77777777" w:rsidTr="004F45F0">
        <w:tc>
          <w:tcPr>
            <w:tcW w:w="2178" w:type="dxa"/>
          </w:tcPr>
          <w:p w14:paraId="43683C4A" w14:textId="77777777" w:rsidR="004F2762" w:rsidRPr="004F45F0" w:rsidRDefault="004F2762" w:rsidP="004F45F0">
            <w:pPr>
              <w:rPr>
                <w:rFonts w:ascii="Arial" w:hAnsi="Arial" w:cs="Arial"/>
                <w:sz w:val="22"/>
                <w:szCs w:val="22"/>
              </w:rPr>
            </w:pPr>
            <w:r w:rsidRPr="004F45F0">
              <w:rPr>
                <w:rFonts w:ascii="Arial" w:hAnsi="Arial" w:cs="Arial"/>
                <w:sz w:val="22"/>
                <w:szCs w:val="22"/>
              </w:rPr>
              <w:t>Head Volume</w:t>
            </w:r>
          </w:p>
        </w:tc>
      </w:tr>
      <w:tr w:rsidR="004F2762" w:rsidRPr="004F45F0" w14:paraId="3271F43E" w14:textId="77777777" w:rsidTr="004F45F0">
        <w:tc>
          <w:tcPr>
            <w:tcW w:w="2178" w:type="dxa"/>
          </w:tcPr>
          <w:p w14:paraId="1C8CCB7E" w14:textId="77777777" w:rsidR="004F2762" w:rsidRPr="004F45F0" w:rsidRDefault="004F2762" w:rsidP="004F45F0">
            <w:pPr>
              <w:rPr>
                <w:rFonts w:ascii="Arial" w:hAnsi="Arial" w:cs="Arial"/>
                <w:sz w:val="22"/>
                <w:szCs w:val="22"/>
              </w:rPr>
            </w:pPr>
            <w:r w:rsidRPr="004F45F0">
              <w:rPr>
                <w:rFonts w:ascii="Arial" w:hAnsi="Arial" w:cs="Arial"/>
                <w:sz w:val="22"/>
                <w:szCs w:val="22"/>
              </w:rPr>
              <w:t>Price Type</w:t>
            </w:r>
          </w:p>
        </w:tc>
      </w:tr>
      <w:tr w:rsidR="004F2762" w:rsidRPr="004F45F0" w14:paraId="2419A000" w14:textId="77777777" w:rsidTr="004F45F0">
        <w:tc>
          <w:tcPr>
            <w:tcW w:w="2178" w:type="dxa"/>
          </w:tcPr>
          <w:p w14:paraId="58B3B794" w14:textId="77777777" w:rsidR="004F2762" w:rsidRPr="004F45F0" w:rsidRDefault="004F2762" w:rsidP="004F45F0">
            <w:pPr>
              <w:rPr>
                <w:rFonts w:ascii="Arial" w:hAnsi="Arial" w:cs="Arial"/>
                <w:sz w:val="22"/>
                <w:szCs w:val="22"/>
              </w:rPr>
            </w:pPr>
            <w:r w:rsidRPr="004F45F0">
              <w:rPr>
                <w:rFonts w:ascii="Arial" w:hAnsi="Arial" w:cs="Arial"/>
                <w:sz w:val="22"/>
                <w:szCs w:val="22"/>
              </w:rPr>
              <w:t>Sale Price</w:t>
            </w:r>
          </w:p>
        </w:tc>
      </w:tr>
      <w:tr w:rsidR="004F2762" w:rsidRPr="004F45F0" w14:paraId="3B8F187F" w14:textId="77777777" w:rsidTr="004F45F0">
        <w:tc>
          <w:tcPr>
            <w:tcW w:w="2178" w:type="dxa"/>
          </w:tcPr>
          <w:p w14:paraId="061BE679" w14:textId="77777777" w:rsidR="004F2762" w:rsidRPr="004F45F0" w:rsidRDefault="004F2762" w:rsidP="004F45F0">
            <w:pPr>
              <w:rPr>
                <w:rFonts w:ascii="Arial" w:hAnsi="Arial" w:cs="Arial"/>
                <w:sz w:val="22"/>
                <w:szCs w:val="22"/>
              </w:rPr>
            </w:pPr>
            <w:r w:rsidRPr="004F45F0">
              <w:rPr>
                <w:rFonts w:ascii="Arial" w:hAnsi="Arial" w:cs="Arial"/>
                <w:sz w:val="22"/>
                <w:szCs w:val="22"/>
              </w:rPr>
              <w:t>Live or Rail</w:t>
            </w:r>
          </w:p>
        </w:tc>
      </w:tr>
      <w:tr w:rsidR="004F2762" w:rsidRPr="004F45F0" w14:paraId="55750B59" w14:textId="77777777" w:rsidTr="004F45F0">
        <w:tc>
          <w:tcPr>
            <w:tcW w:w="2178" w:type="dxa"/>
          </w:tcPr>
          <w:p w14:paraId="7BAB9F24" w14:textId="77777777" w:rsidR="004F2762" w:rsidRPr="004F45F0" w:rsidRDefault="004F2762" w:rsidP="004F45F0">
            <w:pPr>
              <w:rPr>
                <w:rFonts w:ascii="Arial" w:hAnsi="Arial" w:cs="Arial"/>
                <w:sz w:val="22"/>
                <w:szCs w:val="22"/>
              </w:rPr>
            </w:pPr>
            <w:r w:rsidRPr="004F45F0">
              <w:rPr>
                <w:rFonts w:ascii="Arial" w:hAnsi="Arial" w:cs="Arial"/>
                <w:sz w:val="22"/>
                <w:szCs w:val="22"/>
              </w:rPr>
              <w:t>Delivery Date</w:t>
            </w:r>
          </w:p>
        </w:tc>
      </w:tr>
      <w:tr w:rsidR="004F2762" w:rsidRPr="004F45F0" w14:paraId="72AC01C3" w14:textId="77777777" w:rsidTr="004F45F0">
        <w:tc>
          <w:tcPr>
            <w:tcW w:w="2178" w:type="dxa"/>
          </w:tcPr>
          <w:p w14:paraId="06412728" w14:textId="77777777" w:rsidR="004F2762" w:rsidRPr="004F45F0" w:rsidRDefault="004F2762" w:rsidP="004F45F0">
            <w:pPr>
              <w:rPr>
                <w:rFonts w:ascii="Arial" w:hAnsi="Arial" w:cs="Arial"/>
                <w:sz w:val="22"/>
                <w:szCs w:val="22"/>
              </w:rPr>
            </w:pPr>
            <w:r w:rsidRPr="004F45F0">
              <w:rPr>
                <w:rFonts w:ascii="Arial" w:hAnsi="Arial" w:cs="Arial"/>
                <w:sz w:val="22"/>
                <w:szCs w:val="22"/>
              </w:rPr>
              <w:t>Ownership</w:t>
            </w:r>
          </w:p>
        </w:tc>
      </w:tr>
      <w:tr w:rsidR="004F2762" w:rsidRPr="004F45F0" w14:paraId="3D4A5965" w14:textId="77777777" w:rsidTr="004F45F0">
        <w:tc>
          <w:tcPr>
            <w:tcW w:w="2178" w:type="dxa"/>
          </w:tcPr>
          <w:p w14:paraId="4BCC8123" w14:textId="77777777" w:rsidR="004F2762" w:rsidRPr="004F45F0" w:rsidRDefault="004F2762" w:rsidP="004F45F0">
            <w:pPr>
              <w:rPr>
                <w:rFonts w:ascii="Arial" w:hAnsi="Arial" w:cs="Arial"/>
                <w:sz w:val="22"/>
                <w:szCs w:val="22"/>
              </w:rPr>
            </w:pPr>
            <w:r w:rsidRPr="004F45F0">
              <w:rPr>
                <w:rFonts w:ascii="Arial" w:hAnsi="Arial" w:cs="Arial"/>
                <w:sz w:val="22"/>
                <w:szCs w:val="22"/>
              </w:rPr>
              <w:t>Agency</w:t>
            </w:r>
          </w:p>
        </w:tc>
      </w:tr>
      <w:tr w:rsidR="004F2762" w:rsidRPr="004F45F0" w14:paraId="3BB21A80" w14:textId="77777777" w:rsidTr="004F45F0">
        <w:tc>
          <w:tcPr>
            <w:tcW w:w="2178" w:type="dxa"/>
          </w:tcPr>
          <w:p w14:paraId="68544278" w14:textId="77777777" w:rsidR="004F2762" w:rsidRPr="004F45F0" w:rsidRDefault="004F2762" w:rsidP="004F45F0">
            <w:pPr>
              <w:rPr>
                <w:rFonts w:ascii="Arial" w:hAnsi="Arial" w:cs="Arial"/>
                <w:sz w:val="22"/>
                <w:szCs w:val="22"/>
              </w:rPr>
            </w:pPr>
            <w:r w:rsidRPr="004F45F0">
              <w:rPr>
                <w:rFonts w:ascii="Arial" w:hAnsi="Arial" w:cs="Arial"/>
                <w:sz w:val="22"/>
                <w:szCs w:val="22"/>
              </w:rPr>
              <w:t>Reported to Canfax</w:t>
            </w:r>
          </w:p>
        </w:tc>
      </w:tr>
    </w:tbl>
    <w:p w14:paraId="3AAF7D90" w14:textId="77777777" w:rsidR="004F45F0" w:rsidRPr="004F45F0" w:rsidRDefault="004F45F0" w:rsidP="004F45F0">
      <w:pPr>
        <w:rPr>
          <w:rFonts w:ascii="Arial" w:hAnsi="Arial" w:cs="Arial"/>
          <w:sz w:val="22"/>
          <w:szCs w:val="22"/>
        </w:rPr>
      </w:pPr>
    </w:p>
    <w:p w14:paraId="7970C7B7" w14:textId="77777777" w:rsidR="004F45F0" w:rsidRPr="004F45F0" w:rsidRDefault="004F45F0" w:rsidP="004F45F0"/>
    <w:p w14:paraId="4B2A9713" w14:textId="02280569" w:rsidR="00931B6D" w:rsidRDefault="00931B6D" w:rsidP="00075158">
      <w:pPr>
        <w:rPr>
          <w:rFonts w:ascii="Arial" w:hAnsi="Arial" w:cs="Arial"/>
          <w:sz w:val="22"/>
          <w:szCs w:val="22"/>
        </w:rPr>
      </w:pPr>
    </w:p>
    <w:p w14:paraId="5464517A" w14:textId="77777777" w:rsidR="00931B6D" w:rsidRPr="00075158" w:rsidRDefault="00931B6D" w:rsidP="00075158">
      <w:pPr>
        <w:rPr>
          <w:rFonts w:ascii="Arial" w:hAnsi="Arial" w:cs="Arial"/>
          <w:sz w:val="22"/>
          <w:szCs w:val="22"/>
        </w:rPr>
      </w:pPr>
    </w:p>
    <w:sectPr w:rsidR="00931B6D" w:rsidRPr="00075158">
      <w:headerReference w:type="default" r:id="rId16"/>
      <w:footerReference w:type="default" r:id="rId17"/>
      <w:pgSz w:w="12240" w:h="15840"/>
      <w:pgMar w:top="1440" w:right="1440" w:bottom="1440" w:left="1440" w:header="720" w:footer="720" w:gutter="0"/>
      <w:cols w:space="720"/>
      <w:titlePg/>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EF99" w14:textId="77777777" w:rsidR="009C30E9" w:rsidRDefault="009C30E9">
      <w:r>
        <w:separator/>
      </w:r>
    </w:p>
  </w:endnote>
  <w:endnote w:type="continuationSeparator" w:id="0">
    <w:p w14:paraId="0688AD6C" w14:textId="77777777" w:rsidR="009C30E9" w:rsidRDefault="009C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Kaufmann Bd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6D12" w14:textId="77777777" w:rsidR="005702BD" w:rsidRDefault="005702BD">
    <w:pPr>
      <w:pStyle w:val="Footer"/>
      <w:rPr>
        <w:sz w:val="18"/>
      </w:rPr>
    </w:pPr>
  </w:p>
  <w:p w14:paraId="31466D13" w14:textId="77777777" w:rsidR="005702BD" w:rsidRDefault="005702BD">
    <w:pPr>
      <w:pStyle w:val="Footer"/>
      <w:rPr>
        <w:sz w:val="18"/>
      </w:rPr>
    </w:pPr>
  </w:p>
  <w:p w14:paraId="31466D14" w14:textId="77777777" w:rsidR="005702BD" w:rsidRDefault="005702BD">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470DB" w14:textId="77777777" w:rsidR="009C30E9" w:rsidRDefault="009C30E9">
      <w:r>
        <w:separator/>
      </w:r>
    </w:p>
  </w:footnote>
  <w:footnote w:type="continuationSeparator" w:id="0">
    <w:p w14:paraId="7D869458" w14:textId="77777777" w:rsidR="009C30E9" w:rsidRDefault="009C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6D0F" w14:textId="614F5F93" w:rsidR="005702BD" w:rsidRDefault="005702BD">
    <w:pPr>
      <w:framePr w:w="9361" w:wrap="notBeside" w:vAnchor="text" w:hAnchor="text" w:x="1" w:y="142"/>
      <w:jc w:val="center"/>
    </w:pPr>
    <w:r>
      <w:t xml:space="preserve">- </w:t>
    </w:r>
    <w:r>
      <w:fldChar w:fldCharType="begin"/>
    </w:r>
    <w:r>
      <w:instrText xml:space="preserve">PAGE </w:instrText>
    </w:r>
    <w:r>
      <w:fldChar w:fldCharType="separate"/>
    </w:r>
    <w:r w:rsidR="00AD1AB4">
      <w:rPr>
        <w:noProof/>
      </w:rPr>
      <w:t>2</w:t>
    </w:r>
    <w:r>
      <w:fldChar w:fldCharType="end"/>
    </w:r>
    <w:r>
      <w:t xml:space="preserve"> -</w:t>
    </w:r>
  </w:p>
  <w:p w14:paraId="31466D10" w14:textId="77777777" w:rsidR="005702BD" w:rsidRDefault="005702BD"/>
  <w:p w14:paraId="31466D11" w14:textId="77777777" w:rsidR="005702BD" w:rsidRDefault="005702B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FE2"/>
    <w:multiLevelType w:val="singleLevel"/>
    <w:tmpl w:val="AE3E1066"/>
    <w:lvl w:ilvl="0">
      <w:start w:val="1"/>
      <w:numFmt w:val="decimal"/>
      <w:lvlText w:val="%1."/>
      <w:legacy w:legacy="1" w:legacySpace="0" w:legacyIndent="720"/>
      <w:lvlJc w:val="left"/>
      <w:pPr>
        <w:ind w:left="720" w:hanging="720"/>
      </w:pPr>
    </w:lvl>
  </w:abstractNum>
  <w:abstractNum w:abstractNumId="1" w15:restartNumberingAfterBreak="0">
    <w:nsid w:val="05C0466E"/>
    <w:multiLevelType w:val="singleLevel"/>
    <w:tmpl w:val="64F43E1C"/>
    <w:lvl w:ilvl="0">
      <w:start w:val="1"/>
      <w:numFmt w:val="upperLetter"/>
      <w:lvlText w:val="%1."/>
      <w:lvlJc w:val="left"/>
      <w:pPr>
        <w:tabs>
          <w:tab w:val="num" w:pos="1080"/>
        </w:tabs>
        <w:ind w:left="1080" w:hanging="360"/>
      </w:pPr>
      <w:rPr>
        <w:rFonts w:hint="default"/>
        <w:b/>
      </w:rPr>
    </w:lvl>
  </w:abstractNum>
  <w:abstractNum w:abstractNumId="2" w15:restartNumberingAfterBreak="0">
    <w:nsid w:val="07CC5BFE"/>
    <w:multiLevelType w:val="multilevel"/>
    <w:tmpl w:val="BF525FC8"/>
    <w:lvl w:ilvl="0">
      <w:start w:val="3"/>
      <w:numFmt w:val="decimal"/>
      <w:lvlText w:val="%1"/>
      <w:lvlJc w:val="left"/>
      <w:pPr>
        <w:tabs>
          <w:tab w:val="num" w:pos="420"/>
        </w:tabs>
        <w:ind w:left="420" w:hanging="420"/>
      </w:pPr>
      <w:rPr>
        <w:rFonts w:hint="default"/>
        <w:b w:val="0"/>
      </w:rPr>
    </w:lvl>
    <w:lvl w:ilvl="1">
      <w:start w:val="6"/>
      <w:numFmt w:val="decimalZero"/>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F41743E"/>
    <w:multiLevelType w:val="multilevel"/>
    <w:tmpl w:val="23061110"/>
    <w:lvl w:ilvl="0">
      <w:start w:val="1"/>
      <w:numFmt w:val="decimal"/>
      <w:pStyle w:val="Heading2"/>
      <w:suff w:val="nothing"/>
      <w:lvlText w:val="Article %1"/>
      <w:lvlJc w:val="left"/>
      <w:pPr>
        <w:ind w:left="0" w:firstLine="0"/>
      </w:pPr>
      <w:rPr>
        <w:rFonts w:ascii="Arial" w:hAnsi="Arial" w:cs="Arial" w:hint="default"/>
        <w:b/>
        <w:i w:val="0"/>
        <w:caps/>
        <w:sz w:val="24"/>
        <w:u w:val="single"/>
      </w:rPr>
    </w:lvl>
    <w:lvl w:ilvl="1">
      <w:start w:val="1"/>
      <w:numFmt w:val="decimalZero"/>
      <w:isLgl/>
      <w:lvlText w:val="%1.%2"/>
      <w:lvlJc w:val="left"/>
      <w:pPr>
        <w:tabs>
          <w:tab w:val="num" w:pos="720"/>
        </w:tabs>
        <w:ind w:left="720" w:hanging="720"/>
      </w:pPr>
      <w:rPr>
        <w:rFonts w:ascii="Arial" w:hAnsi="Arial" w:cs="Arial" w:hint="default"/>
        <w:b/>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righ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1800"/>
        </w:tabs>
        <w:ind w:left="1440" w:firstLine="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27378EF"/>
    <w:multiLevelType w:val="singleLevel"/>
    <w:tmpl w:val="CE9A6AA0"/>
    <w:lvl w:ilvl="0">
      <w:start w:val="1"/>
      <w:numFmt w:val="decimal"/>
      <w:lvlText w:val="%1."/>
      <w:lvlJc w:val="left"/>
      <w:pPr>
        <w:tabs>
          <w:tab w:val="num" w:pos="1728"/>
        </w:tabs>
        <w:ind w:left="1728" w:hanging="720"/>
      </w:pPr>
      <w:rPr>
        <w:rFonts w:hint="default"/>
      </w:rPr>
    </w:lvl>
  </w:abstractNum>
  <w:abstractNum w:abstractNumId="5" w15:restartNumberingAfterBreak="0">
    <w:nsid w:val="174F789F"/>
    <w:multiLevelType w:val="singleLevel"/>
    <w:tmpl w:val="95C63B66"/>
    <w:lvl w:ilvl="0">
      <w:start w:val="1"/>
      <w:numFmt w:val="decimal"/>
      <w:lvlText w:val="%1."/>
      <w:lvlJc w:val="left"/>
      <w:pPr>
        <w:tabs>
          <w:tab w:val="num" w:pos="720"/>
        </w:tabs>
        <w:ind w:left="720" w:hanging="720"/>
      </w:pPr>
      <w:rPr>
        <w:rFonts w:hint="default"/>
      </w:rPr>
    </w:lvl>
  </w:abstractNum>
  <w:abstractNum w:abstractNumId="6" w15:restartNumberingAfterBreak="0">
    <w:nsid w:val="1BDF7B95"/>
    <w:multiLevelType w:val="singleLevel"/>
    <w:tmpl w:val="A5706952"/>
    <w:lvl w:ilvl="0">
      <w:start w:val="2"/>
      <w:numFmt w:val="upperLetter"/>
      <w:lvlText w:val="%1."/>
      <w:lvlJc w:val="left"/>
      <w:pPr>
        <w:tabs>
          <w:tab w:val="num" w:pos="720"/>
        </w:tabs>
        <w:ind w:left="720" w:hanging="720"/>
      </w:pPr>
      <w:rPr>
        <w:rFonts w:hint="default"/>
      </w:rPr>
    </w:lvl>
  </w:abstractNum>
  <w:abstractNum w:abstractNumId="7" w15:restartNumberingAfterBreak="0">
    <w:nsid w:val="1BE3025F"/>
    <w:multiLevelType w:val="singleLevel"/>
    <w:tmpl w:val="E7927364"/>
    <w:lvl w:ilvl="0">
      <w:start w:val="11"/>
      <w:numFmt w:val="bullet"/>
      <w:lvlText w:val="–"/>
      <w:lvlJc w:val="left"/>
      <w:pPr>
        <w:tabs>
          <w:tab w:val="num" w:pos="360"/>
        </w:tabs>
        <w:ind w:left="360" w:hanging="360"/>
      </w:pPr>
      <w:rPr>
        <w:rFonts w:hint="default"/>
      </w:rPr>
    </w:lvl>
  </w:abstractNum>
  <w:abstractNum w:abstractNumId="8" w15:restartNumberingAfterBreak="0">
    <w:nsid w:val="218D4DC4"/>
    <w:multiLevelType w:val="singleLevel"/>
    <w:tmpl w:val="E7927364"/>
    <w:lvl w:ilvl="0">
      <w:start w:val="11"/>
      <w:numFmt w:val="bullet"/>
      <w:lvlText w:val="–"/>
      <w:lvlJc w:val="left"/>
      <w:pPr>
        <w:tabs>
          <w:tab w:val="num" w:pos="360"/>
        </w:tabs>
        <w:ind w:left="360" w:hanging="360"/>
      </w:pPr>
      <w:rPr>
        <w:rFonts w:hint="default"/>
      </w:rPr>
    </w:lvl>
  </w:abstractNum>
  <w:abstractNum w:abstractNumId="9" w15:restartNumberingAfterBreak="0">
    <w:nsid w:val="296243A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B9E0FDC"/>
    <w:multiLevelType w:val="singleLevel"/>
    <w:tmpl w:val="BFD60E96"/>
    <w:lvl w:ilvl="0">
      <w:start w:val="1"/>
      <w:numFmt w:val="none"/>
      <w:lvlText w:val="1."/>
      <w:lvlJc w:val="left"/>
      <w:pPr>
        <w:tabs>
          <w:tab w:val="num" w:pos="720"/>
        </w:tabs>
        <w:ind w:left="720" w:hanging="720"/>
      </w:pPr>
      <w:rPr>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C140BC"/>
    <w:multiLevelType w:val="singleLevel"/>
    <w:tmpl w:val="77AC6D76"/>
    <w:lvl w:ilvl="0">
      <w:start w:val="2"/>
      <w:numFmt w:val="lowerLetter"/>
      <w:lvlText w:val="(%1)"/>
      <w:lvlJc w:val="left"/>
      <w:pPr>
        <w:tabs>
          <w:tab w:val="num" w:pos="1440"/>
        </w:tabs>
        <w:ind w:left="1440" w:hanging="720"/>
      </w:pPr>
      <w:rPr>
        <w:rFonts w:hint="default"/>
      </w:rPr>
    </w:lvl>
  </w:abstractNum>
  <w:abstractNum w:abstractNumId="12" w15:restartNumberingAfterBreak="0">
    <w:nsid w:val="2BD83CDC"/>
    <w:multiLevelType w:val="singleLevel"/>
    <w:tmpl w:val="95C63B66"/>
    <w:lvl w:ilvl="0">
      <w:start w:val="1"/>
      <w:numFmt w:val="decimal"/>
      <w:lvlText w:val="%1."/>
      <w:lvlJc w:val="left"/>
      <w:pPr>
        <w:tabs>
          <w:tab w:val="num" w:pos="720"/>
        </w:tabs>
        <w:ind w:left="720" w:hanging="720"/>
      </w:pPr>
      <w:rPr>
        <w:rFonts w:hint="default"/>
      </w:rPr>
    </w:lvl>
  </w:abstractNum>
  <w:abstractNum w:abstractNumId="13" w15:restartNumberingAfterBreak="0">
    <w:nsid w:val="39F6523C"/>
    <w:multiLevelType w:val="multilevel"/>
    <w:tmpl w:val="F92A658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BBA1319"/>
    <w:multiLevelType w:val="multilevel"/>
    <w:tmpl w:val="B776B9F2"/>
    <w:lvl w:ilvl="0">
      <w:start w:val="3"/>
      <w:numFmt w:val="decimal"/>
      <w:lvlText w:val="%1"/>
      <w:lvlJc w:val="left"/>
      <w:pPr>
        <w:tabs>
          <w:tab w:val="num" w:pos="420"/>
        </w:tabs>
        <w:ind w:left="420" w:hanging="420"/>
      </w:pPr>
      <w:rPr>
        <w:rFonts w:hint="default"/>
        <w:b w:val="0"/>
      </w:rPr>
    </w:lvl>
    <w:lvl w:ilvl="1">
      <w:start w:val="3"/>
      <w:numFmt w:val="decimalZero"/>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3DEB2B87"/>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ED24E10"/>
    <w:multiLevelType w:val="singleLevel"/>
    <w:tmpl w:val="E9448000"/>
    <w:lvl w:ilvl="0">
      <w:start w:val="2"/>
      <w:numFmt w:val="lowerLetter"/>
      <w:lvlText w:val="(%1)"/>
      <w:lvlJc w:val="left"/>
      <w:pPr>
        <w:tabs>
          <w:tab w:val="num" w:pos="2160"/>
        </w:tabs>
        <w:ind w:left="2160" w:hanging="720"/>
      </w:pPr>
      <w:rPr>
        <w:rFonts w:hint="default"/>
      </w:rPr>
    </w:lvl>
  </w:abstractNum>
  <w:abstractNum w:abstractNumId="17" w15:restartNumberingAfterBreak="0">
    <w:nsid w:val="3FC51ACB"/>
    <w:multiLevelType w:val="singleLevel"/>
    <w:tmpl w:val="CE9A6AA0"/>
    <w:lvl w:ilvl="0">
      <w:start w:val="1"/>
      <w:numFmt w:val="decimal"/>
      <w:lvlText w:val="%1."/>
      <w:lvlJc w:val="left"/>
      <w:pPr>
        <w:tabs>
          <w:tab w:val="num" w:pos="1728"/>
        </w:tabs>
        <w:ind w:left="1728" w:hanging="720"/>
      </w:pPr>
      <w:rPr>
        <w:rFonts w:hint="default"/>
      </w:rPr>
    </w:lvl>
  </w:abstractNum>
  <w:abstractNum w:abstractNumId="18" w15:restartNumberingAfterBreak="0">
    <w:nsid w:val="407640D7"/>
    <w:multiLevelType w:val="singleLevel"/>
    <w:tmpl w:val="219238F8"/>
    <w:lvl w:ilvl="0">
      <w:start w:val="1"/>
      <w:numFmt w:val="decimal"/>
      <w:lvlText w:val="%1."/>
      <w:lvlJc w:val="left"/>
      <w:pPr>
        <w:tabs>
          <w:tab w:val="num" w:pos="720"/>
        </w:tabs>
        <w:ind w:left="720" w:hanging="720"/>
      </w:pPr>
      <w:rPr>
        <w:rFonts w:hint="default"/>
      </w:rPr>
    </w:lvl>
  </w:abstractNum>
  <w:abstractNum w:abstractNumId="19" w15:restartNumberingAfterBreak="0">
    <w:nsid w:val="41744096"/>
    <w:multiLevelType w:val="multilevel"/>
    <w:tmpl w:val="6900BB02"/>
    <w:lvl w:ilvl="0">
      <w:start w:val="5"/>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18B15C8"/>
    <w:multiLevelType w:val="singleLevel"/>
    <w:tmpl w:val="A914FBF6"/>
    <w:lvl w:ilvl="0">
      <w:start w:val="14"/>
      <w:numFmt w:val="decimal"/>
      <w:lvlText w:val="%1."/>
      <w:lvlJc w:val="left"/>
      <w:pPr>
        <w:tabs>
          <w:tab w:val="num" w:pos="720"/>
        </w:tabs>
        <w:ind w:left="720" w:hanging="720"/>
      </w:pPr>
      <w:rPr>
        <w:rFonts w:hint="default"/>
      </w:rPr>
    </w:lvl>
  </w:abstractNum>
  <w:abstractNum w:abstractNumId="21" w15:restartNumberingAfterBreak="0">
    <w:nsid w:val="5663564B"/>
    <w:multiLevelType w:val="multilevel"/>
    <w:tmpl w:val="87AC755E"/>
    <w:lvl w:ilvl="0">
      <w:start w:val="3"/>
      <w:numFmt w:val="decimal"/>
      <w:lvlText w:val="%1"/>
      <w:lvlJc w:val="left"/>
      <w:pPr>
        <w:tabs>
          <w:tab w:val="num" w:pos="420"/>
        </w:tabs>
        <w:ind w:left="420" w:hanging="420"/>
      </w:pPr>
      <w:rPr>
        <w:rFonts w:hint="default"/>
        <w:b w:val="0"/>
      </w:rPr>
    </w:lvl>
    <w:lvl w:ilvl="1">
      <w:start w:val="5"/>
      <w:numFmt w:val="decimalZero"/>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5A291F12"/>
    <w:multiLevelType w:val="singleLevel"/>
    <w:tmpl w:val="77AC6D76"/>
    <w:lvl w:ilvl="0">
      <w:start w:val="2"/>
      <w:numFmt w:val="lowerLetter"/>
      <w:lvlText w:val="(%1)"/>
      <w:lvlJc w:val="left"/>
      <w:pPr>
        <w:tabs>
          <w:tab w:val="num" w:pos="1440"/>
        </w:tabs>
        <w:ind w:left="1440" w:hanging="720"/>
      </w:pPr>
      <w:rPr>
        <w:rFonts w:hint="default"/>
      </w:rPr>
    </w:lvl>
  </w:abstractNum>
  <w:abstractNum w:abstractNumId="23" w15:restartNumberingAfterBreak="0">
    <w:nsid w:val="5A31476B"/>
    <w:multiLevelType w:val="multilevel"/>
    <w:tmpl w:val="CBFAB00C"/>
    <w:lvl w:ilvl="0">
      <w:start w:val="1"/>
      <w:numFmt w:val="decimal"/>
      <w:suff w:val="nothing"/>
      <w:lvlText w:val="Article %1"/>
      <w:lvlJc w:val="left"/>
      <w:pPr>
        <w:ind w:left="0" w:firstLine="0"/>
      </w:pPr>
      <w:rPr>
        <w:rFonts w:ascii="Times New Roman" w:hAnsi="Times New Roman" w:hint="default"/>
        <w:b/>
        <w:i w:val="0"/>
        <w:caps/>
        <w:sz w:val="24"/>
        <w:u w:val="single"/>
      </w:rPr>
    </w:lvl>
    <w:lvl w:ilvl="1">
      <w:start w:val="1"/>
      <w:numFmt w:val="decimalZero"/>
      <w:isLgl/>
      <w:lvlText w:val="%1.%2"/>
      <w:lvlJc w:val="left"/>
      <w:pPr>
        <w:tabs>
          <w:tab w:val="num" w:pos="1440"/>
        </w:tabs>
        <w:ind w:left="1440" w:hanging="1440"/>
      </w:pPr>
      <w:rPr>
        <w:rFonts w:ascii="Times New Roman" w:hAnsi="Times New Roman" w:hint="default"/>
        <w:b w:val="0"/>
        <w:i w:val="0"/>
        <w:sz w:val="24"/>
        <w:u w:val="none"/>
      </w:rPr>
    </w:lvl>
    <w:lvl w:ilvl="2">
      <w:start w:val="1"/>
      <w:numFmt w:val="lowerLetter"/>
      <w:lvlText w:val="(%3)"/>
      <w:lvlJc w:val="left"/>
      <w:pPr>
        <w:tabs>
          <w:tab w:val="num" w:pos="1440"/>
        </w:tabs>
        <w:ind w:left="1440" w:hanging="720"/>
      </w:pPr>
      <w:rPr>
        <w:rFonts w:ascii="Times New Roman" w:hAnsi="Times New Roman" w:hint="default"/>
        <w:b w:val="0"/>
        <w:i w:val="0"/>
        <w:sz w:val="24"/>
      </w:rPr>
    </w:lvl>
    <w:lvl w:ilvl="3">
      <w:start w:val="1"/>
      <w:numFmt w:val="lowerRoman"/>
      <w:lvlText w:val="(%4)"/>
      <w:lvlJc w:val="righ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1800"/>
        </w:tabs>
        <w:ind w:left="1440" w:firstLine="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5EC74C32"/>
    <w:multiLevelType w:val="singleLevel"/>
    <w:tmpl w:val="A16C4174"/>
    <w:lvl w:ilvl="0">
      <w:start w:val="1"/>
      <w:numFmt w:val="lowerRoman"/>
      <w:lvlText w:val="%1)"/>
      <w:lvlJc w:val="left"/>
      <w:pPr>
        <w:tabs>
          <w:tab w:val="num" w:pos="2160"/>
        </w:tabs>
        <w:ind w:left="2160" w:hanging="720"/>
      </w:pPr>
      <w:rPr>
        <w:rFonts w:hint="default"/>
      </w:rPr>
    </w:lvl>
  </w:abstractNum>
  <w:abstractNum w:abstractNumId="25" w15:restartNumberingAfterBreak="0">
    <w:nsid w:val="651F35C0"/>
    <w:multiLevelType w:val="multilevel"/>
    <w:tmpl w:val="A7B2F15A"/>
    <w:lvl w:ilvl="0">
      <w:start w:val="3"/>
      <w:numFmt w:val="decimal"/>
      <w:lvlText w:val="%1"/>
      <w:lvlJc w:val="left"/>
      <w:pPr>
        <w:tabs>
          <w:tab w:val="num" w:pos="420"/>
        </w:tabs>
        <w:ind w:left="420" w:hanging="420"/>
      </w:pPr>
      <w:rPr>
        <w:rFonts w:hint="default"/>
        <w:b w:val="0"/>
      </w:rPr>
    </w:lvl>
    <w:lvl w:ilvl="1">
      <w:start w:val="4"/>
      <w:numFmt w:val="decimalZero"/>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6A4A547A"/>
    <w:multiLevelType w:val="multilevel"/>
    <w:tmpl w:val="3D24E990"/>
    <w:lvl w:ilvl="0">
      <w:start w:val="2"/>
      <w:numFmt w:val="decimal"/>
      <w:lvlText w:val="%1"/>
      <w:lvlJc w:val="left"/>
      <w:pPr>
        <w:tabs>
          <w:tab w:val="num" w:pos="420"/>
        </w:tabs>
        <w:ind w:left="420" w:hanging="420"/>
      </w:pPr>
      <w:rPr>
        <w:rFonts w:hint="default"/>
      </w:rPr>
    </w:lvl>
    <w:lvl w:ilvl="1">
      <w:start w:val="8"/>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E93EC8"/>
    <w:multiLevelType w:val="singleLevel"/>
    <w:tmpl w:val="77D215F0"/>
    <w:lvl w:ilvl="0">
      <w:start w:val="1"/>
      <w:numFmt w:val="upperLetter"/>
      <w:lvlText w:val="%1."/>
      <w:lvlJc w:val="left"/>
      <w:pPr>
        <w:tabs>
          <w:tab w:val="num" w:pos="720"/>
        </w:tabs>
        <w:ind w:left="720" w:hanging="720"/>
      </w:pPr>
      <w:rPr>
        <w:rFonts w:hint="default"/>
      </w:rPr>
    </w:lvl>
  </w:abstractNum>
  <w:abstractNum w:abstractNumId="28" w15:restartNumberingAfterBreak="0">
    <w:nsid w:val="708D2773"/>
    <w:multiLevelType w:val="multilevel"/>
    <w:tmpl w:val="3E7CAC2E"/>
    <w:lvl w:ilvl="0">
      <w:start w:val="2"/>
      <w:numFmt w:val="decimal"/>
      <w:lvlText w:val="%1"/>
      <w:lvlJc w:val="left"/>
      <w:pPr>
        <w:tabs>
          <w:tab w:val="num" w:pos="420"/>
        </w:tabs>
        <w:ind w:left="420" w:hanging="420"/>
      </w:pPr>
      <w:rPr>
        <w:rFonts w:hint="default"/>
        <w:b w:val="0"/>
      </w:rPr>
    </w:lvl>
    <w:lvl w:ilvl="1">
      <w:start w:val="9"/>
      <w:numFmt w:val="decimalZero"/>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9" w15:restartNumberingAfterBreak="0">
    <w:nsid w:val="70AA6D40"/>
    <w:multiLevelType w:val="singleLevel"/>
    <w:tmpl w:val="17D23794"/>
    <w:lvl w:ilvl="0">
      <w:start w:val="1"/>
      <w:numFmt w:val="lowerLetter"/>
      <w:lvlText w:val="(%1)"/>
      <w:lvlJc w:val="left"/>
      <w:pPr>
        <w:tabs>
          <w:tab w:val="num" w:pos="1440"/>
        </w:tabs>
        <w:ind w:left="1440" w:hanging="720"/>
      </w:pPr>
      <w:rPr>
        <w:rFonts w:hint="default"/>
      </w:rPr>
    </w:lvl>
  </w:abstractNum>
  <w:abstractNum w:abstractNumId="30" w15:restartNumberingAfterBreak="0">
    <w:nsid w:val="72771DF7"/>
    <w:multiLevelType w:val="singleLevel"/>
    <w:tmpl w:val="85628026"/>
    <w:lvl w:ilvl="0">
      <w:start w:val="2"/>
      <w:numFmt w:val="lowerLetter"/>
      <w:lvlText w:val="(%1)"/>
      <w:lvlJc w:val="left"/>
      <w:pPr>
        <w:tabs>
          <w:tab w:val="num" w:pos="1440"/>
        </w:tabs>
        <w:ind w:left="1440" w:hanging="720"/>
      </w:pPr>
      <w:rPr>
        <w:rFonts w:hint="default"/>
      </w:rPr>
    </w:lvl>
  </w:abstractNum>
  <w:abstractNum w:abstractNumId="31" w15:restartNumberingAfterBreak="0">
    <w:nsid w:val="79F31F39"/>
    <w:multiLevelType w:val="singleLevel"/>
    <w:tmpl w:val="E7927364"/>
    <w:lvl w:ilvl="0">
      <w:start w:val="11"/>
      <w:numFmt w:val="bullet"/>
      <w:lvlText w:val="–"/>
      <w:lvlJc w:val="left"/>
      <w:pPr>
        <w:tabs>
          <w:tab w:val="num" w:pos="360"/>
        </w:tabs>
        <w:ind w:left="360" w:hanging="360"/>
      </w:pPr>
      <w:rPr>
        <w:rFonts w:hint="default"/>
      </w:rPr>
    </w:lvl>
  </w:abstractNum>
  <w:abstractNum w:abstractNumId="32" w15:restartNumberingAfterBreak="0">
    <w:nsid w:val="7C4072A2"/>
    <w:multiLevelType w:val="singleLevel"/>
    <w:tmpl w:val="219238F8"/>
    <w:lvl w:ilvl="0">
      <w:start w:val="1"/>
      <w:numFmt w:val="decimal"/>
      <w:lvlText w:val="%1."/>
      <w:lvlJc w:val="left"/>
      <w:pPr>
        <w:tabs>
          <w:tab w:val="num" w:pos="720"/>
        </w:tabs>
        <w:ind w:left="720" w:hanging="720"/>
      </w:pPr>
      <w:rPr>
        <w:rFonts w:hint="default"/>
      </w:rPr>
    </w:lvl>
  </w:abstractNum>
  <w:abstractNum w:abstractNumId="33" w15:restartNumberingAfterBreak="0">
    <w:nsid w:val="7E0C59FB"/>
    <w:multiLevelType w:val="multilevel"/>
    <w:tmpl w:val="6B589688"/>
    <w:lvl w:ilvl="0">
      <w:start w:val="2"/>
      <w:numFmt w:val="decimal"/>
      <w:lvlText w:val="%1"/>
      <w:lvlJc w:val="left"/>
      <w:pPr>
        <w:tabs>
          <w:tab w:val="num" w:pos="420"/>
        </w:tabs>
        <w:ind w:left="420" w:hanging="420"/>
      </w:pPr>
      <w:rPr>
        <w:rFonts w:hint="default"/>
      </w:rPr>
    </w:lvl>
    <w:lvl w:ilvl="1">
      <w:start w:val="1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0"/>
  </w:num>
  <w:num w:numId="3">
    <w:abstractNumId w:val="32"/>
  </w:num>
  <w:num w:numId="4">
    <w:abstractNumId w:val="30"/>
  </w:num>
  <w:num w:numId="5">
    <w:abstractNumId w:val="0"/>
  </w:num>
  <w:num w:numId="6">
    <w:abstractNumId w:val="29"/>
  </w:num>
  <w:num w:numId="7">
    <w:abstractNumId w:val="18"/>
  </w:num>
  <w:num w:numId="8">
    <w:abstractNumId w:val="22"/>
  </w:num>
  <w:num w:numId="9">
    <w:abstractNumId w:val="11"/>
  </w:num>
  <w:num w:numId="10">
    <w:abstractNumId w:val="17"/>
  </w:num>
  <w:num w:numId="11">
    <w:abstractNumId w:val="4"/>
  </w:num>
  <w:num w:numId="12">
    <w:abstractNumId w:val="12"/>
  </w:num>
  <w:num w:numId="13">
    <w:abstractNumId w:val="5"/>
  </w:num>
  <w:num w:numId="14">
    <w:abstractNumId w:val="10"/>
  </w:num>
  <w:num w:numId="15">
    <w:abstractNumId w:val="15"/>
  </w:num>
  <w:num w:numId="16">
    <w:abstractNumId w:val="9"/>
  </w:num>
  <w:num w:numId="17">
    <w:abstractNumId w:val="1"/>
  </w:num>
  <w:num w:numId="18">
    <w:abstractNumId w:val="6"/>
  </w:num>
  <w:num w:numId="19">
    <w:abstractNumId w:val="27"/>
  </w:num>
  <w:num w:numId="20">
    <w:abstractNumId w:val="3"/>
  </w:num>
  <w:num w:numId="21">
    <w:abstractNumId w:val="24"/>
  </w:num>
  <w:num w:numId="22">
    <w:abstractNumId w:val="13"/>
  </w:num>
  <w:num w:numId="23">
    <w:abstractNumId w:val="19"/>
  </w:num>
  <w:num w:numId="24">
    <w:abstractNumId w:val="31"/>
  </w:num>
  <w:num w:numId="25">
    <w:abstractNumId w:val="7"/>
  </w:num>
  <w:num w:numId="26">
    <w:abstractNumId w:val="8"/>
  </w:num>
  <w:num w:numId="27">
    <w:abstractNumId w:val="23"/>
  </w:num>
  <w:num w:numId="28">
    <w:abstractNumId w:val="26"/>
  </w:num>
  <w:num w:numId="29">
    <w:abstractNumId w:val="28"/>
  </w:num>
  <w:num w:numId="30">
    <w:abstractNumId w:val="33"/>
  </w:num>
  <w:num w:numId="31">
    <w:abstractNumId w:val="14"/>
  </w:num>
  <w:num w:numId="32">
    <w:abstractNumId w:val="25"/>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17"/>
    <w:rsid w:val="00033729"/>
    <w:rsid w:val="000419D9"/>
    <w:rsid w:val="000455C9"/>
    <w:rsid w:val="000458A7"/>
    <w:rsid w:val="00075158"/>
    <w:rsid w:val="00086167"/>
    <w:rsid w:val="000A5A5A"/>
    <w:rsid w:val="000B2097"/>
    <w:rsid w:val="000C49AA"/>
    <w:rsid w:val="000C6CF7"/>
    <w:rsid w:val="000D52E5"/>
    <w:rsid w:val="000E327F"/>
    <w:rsid w:val="000F7231"/>
    <w:rsid w:val="001130AB"/>
    <w:rsid w:val="001417E9"/>
    <w:rsid w:val="00145331"/>
    <w:rsid w:val="00154D95"/>
    <w:rsid w:val="00155122"/>
    <w:rsid w:val="001637A6"/>
    <w:rsid w:val="00174860"/>
    <w:rsid w:val="00194AC7"/>
    <w:rsid w:val="002766AB"/>
    <w:rsid w:val="00282374"/>
    <w:rsid w:val="002825F1"/>
    <w:rsid w:val="002F2C39"/>
    <w:rsid w:val="00307D04"/>
    <w:rsid w:val="003726DC"/>
    <w:rsid w:val="0039273F"/>
    <w:rsid w:val="003A0A09"/>
    <w:rsid w:val="003A7A76"/>
    <w:rsid w:val="003C7D2B"/>
    <w:rsid w:val="003D36B2"/>
    <w:rsid w:val="003F3A5B"/>
    <w:rsid w:val="00440FD5"/>
    <w:rsid w:val="00442E77"/>
    <w:rsid w:val="00446B32"/>
    <w:rsid w:val="0048571F"/>
    <w:rsid w:val="00496DAE"/>
    <w:rsid w:val="004F2762"/>
    <w:rsid w:val="004F45F0"/>
    <w:rsid w:val="00541FBB"/>
    <w:rsid w:val="00562D33"/>
    <w:rsid w:val="005702BD"/>
    <w:rsid w:val="0058567B"/>
    <w:rsid w:val="005A2F25"/>
    <w:rsid w:val="005F3381"/>
    <w:rsid w:val="005F3ED9"/>
    <w:rsid w:val="00602743"/>
    <w:rsid w:val="006245ED"/>
    <w:rsid w:val="0064612E"/>
    <w:rsid w:val="00654311"/>
    <w:rsid w:val="00666A17"/>
    <w:rsid w:val="00672555"/>
    <w:rsid w:val="006C275A"/>
    <w:rsid w:val="006D4A7E"/>
    <w:rsid w:val="006E215B"/>
    <w:rsid w:val="006F5D0E"/>
    <w:rsid w:val="007412E1"/>
    <w:rsid w:val="007709E9"/>
    <w:rsid w:val="0078435A"/>
    <w:rsid w:val="0078688A"/>
    <w:rsid w:val="007B438C"/>
    <w:rsid w:val="00860FCF"/>
    <w:rsid w:val="00875A6C"/>
    <w:rsid w:val="008E0EA2"/>
    <w:rsid w:val="009273EB"/>
    <w:rsid w:val="00931B6D"/>
    <w:rsid w:val="00941412"/>
    <w:rsid w:val="009578EC"/>
    <w:rsid w:val="00964C73"/>
    <w:rsid w:val="00971829"/>
    <w:rsid w:val="009C30E9"/>
    <w:rsid w:val="009E3DB6"/>
    <w:rsid w:val="00A06648"/>
    <w:rsid w:val="00A1712C"/>
    <w:rsid w:val="00A179F4"/>
    <w:rsid w:val="00A17B5E"/>
    <w:rsid w:val="00A3575C"/>
    <w:rsid w:val="00A80849"/>
    <w:rsid w:val="00A85095"/>
    <w:rsid w:val="00A86DD0"/>
    <w:rsid w:val="00AB6C9E"/>
    <w:rsid w:val="00AC652A"/>
    <w:rsid w:val="00AD1AB4"/>
    <w:rsid w:val="00AE33C9"/>
    <w:rsid w:val="00B1702B"/>
    <w:rsid w:val="00B17D93"/>
    <w:rsid w:val="00B41A4F"/>
    <w:rsid w:val="00B52C08"/>
    <w:rsid w:val="00B63A03"/>
    <w:rsid w:val="00B63D0B"/>
    <w:rsid w:val="00B90A3E"/>
    <w:rsid w:val="00BB1C6D"/>
    <w:rsid w:val="00BC4AE4"/>
    <w:rsid w:val="00BF720A"/>
    <w:rsid w:val="00C02745"/>
    <w:rsid w:val="00C4277B"/>
    <w:rsid w:val="00C52F17"/>
    <w:rsid w:val="00C7756C"/>
    <w:rsid w:val="00C80C1D"/>
    <w:rsid w:val="00C87C2C"/>
    <w:rsid w:val="00CC50B9"/>
    <w:rsid w:val="00CF5DF8"/>
    <w:rsid w:val="00D01633"/>
    <w:rsid w:val="00D44F9D"/>
    <w:rsid w:val="00D739BD"/>
    <w:rsid w:val="00D867A4"/>
    <w:rsid w:val="00D91636"/>
    <w:rsid w:val="00DA40E9"/>
    <w:rsid w:val="00DC0F87"/>
    <w:rsid w:val="00E01E64"/>
    <w:rsid w:val="00E32806"/>
    <w:rsid w:val="00E531F5"/>
    <w:rsid w:val="00E5358F"/>
    <w:rsid w:val="00E83133"/>
    <w:rsid w:val="00F00DD9"/>
    <w:rsid w:val="00F020D8"/>
    <w:rsid w:val="00F03FA2"/>
    <w:rsid w:val="00FD6BDB"/>
    <w:rsid w:val="00FE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66C94"/>
  <w15:docId w15:val="{76F5EFF0-DB3B-45AA-AB93-39A2358E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C39"/>
    <w:rPr>
      <w:sz w:val="24"/>
      <w:szCs w:val="24"/>
      <w:lang w:val="en-CA"/>
    </w:rPr>
  </w:style>
  <w:style w:type="paragraph" w:styleId="Heading1">
    <w:name w:val="heading 1"/>
    <w:basedOn w:val="Normal"/>
    <w:next w:val="Normal"/>
    <w:qFormat/>
    <w:pPr>
      <w:keepNext/>
      <w:widowControl w:val="0"/>
      <w:jc w:val="both"/>
      <w:outlineLvl w:val="0"/>
    </w:pPr>
    <w:rPr>
      <w:b/>
      <w:snapToGrid w:val="0"/>
      <w:sz w:val="22"/>
      <w:szCs w:val="20"/>
      <w:lang w:val="en-GB"/>
    </w:rPr>
  </w:style>
  <w:style w:type="paragraph" w:styleId="Heading2">
    <w:name w:val="heading 2"/>
    <w:basedOn w:val="Normal"/>
    <w:next w:val="Normal"/>
    <w:qFormat/>
    <w:rsid w:val="00C7756C"/>
    <w:pPr>
      <w:keepNext/>
      <w:numPr>
        <w:numId w:val="20"/>
      </w:numPr>
      <w:spacing w:before="480" w:after="120"/>
      <w:jc w:val="center"/>
      <w:outlineLvl w:val="1"/>
    </w:pPr>
    <w:rPr>
      <w:rFonts w:ascii="Arial" w:hAnsi="Arial" w:cs="Arial"/>
      <w:b/>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ailMessage">
    <w:name w:val="E-Mail Message"/>
    <w:basedOn w:val="Normal"/>
    <w:pPr>
      <w:jc w:val="center"/>
    </w:pPr>
    <w:rPr>
      <w:rFonts w:ascii="Kaufmann Bd BT" w:hAnsi="Kaufmann Bd BT"/>
      <w:sz w:val="56"/>
    </w:rPr>
  </w:style>
  <w:style w:type="character" w:customStyle="1" w:styleId="Amendingtext">
    <w:name w:val="^Amending text"/>
    <w:rPr>
      <w:rFonts w:ascii="Arial" w:hAnsi="Arial"/>
      <w:b/>
      <w:sz w:val="18"/>
    </w:rPr>
  </w:style>
  <w:style w:type="character" w:customStyle="1" w:styleId="amendingtext0">
    <w:name w:val="^amending text"/>
    <w:rPr>
      <w:rFonts w:ascii="Arial" w:hAnsi="Arial"/>
      <w:b/>
      <w:sz w:val="18"/>
    </w:rPr>
  </w:style>
  <w:style w:type="paragraph" w:customStyle="1" w:styleId="Normal0">
    <w:name w:val="^Normal"/>
    <w:basedOn w:val="Normal"/>
    <w:pPr>
      <w:tabs>
        <w:tab w:val="right" w:pos="6521"/>
      </w:tabs>
      <w:spacing w:line="220" w:lineRule="exact"/>
    </w:pPr>
    <w:rPr>
      <w:color w:val="0000FF"/>
      <w:sz w:val="20"/>
      <w:szCs w:val="20"/>
    </w:rPr>
  </w:style>
  <w:style w:type="paragraph" w:customStyle="1" w:styleId="Assented">
    <w:name w:val="^Assented"/>
    <w:basedOn w:val="Normal0"/>
    <w:pPr>
      <w:ind w:left="1134"/>
    </w:pPr>
    <w:rPr>
      <w:i/>
      <w:color w:val="auto"/>
    </w:rPr>
  </w:style>
  <w:style w:type="paragraph" w:customStyle="1" w:styleId="Bill">
    <w:name w:val="^Bill"/>
    <w:basedOn w:val="Normal0"/>
    <w:pPr>
      <w:ind w:left="1134"/>
    </w:pPr>
    <w:rPr>
      <w:i/>
      <w:color w:val="auto"/>
    </w:rPr>
  </w:style>
  <w:style w:type="paragraph" w:customStyle="1" w:styleId="Chapter">
    <w:name w:val="^Chapter"/>
    <w:basedOn w:val="Normal0"/>
    <w:next w:val="Normal"/>
    <w:pPr>
      <w:keepNext/>
      <w:keepLines/>
      <w:spacing w:after="400" w:line="280" w:lineRule="exact"/>
      <w:ind w:left="1134"/>
    </w:pPr>
    <w:rPr>
      <w:rFonts w:ascii="Arial" w:hAnsi="Arial"/>
      <w:color w:val="auto"/>
      <w:sz w:val="24"/>
    </w:rPr>
  </w:style>
  <w:style w:type="paragraph" w:customStyle="1" w:styleId="Citation">
    <w:name w:val="^Citation"/>
    <w:basedOn w:val="Normal0"/>
    <w:next w:val="Normal"/>
    <w:pPr>
      <w:keepLines/>
      <w:spacing w:after="200" w:line="190" w:lineRule="exact"/>
      <w:jc w:val="right"/>
    </w:pPr>
    <w:rPr>
      <w:color w:val="auto"/>
      <w:sz w:val="16"/>
    </w:rPr>
  </w:style>
  <w:style w:type="paragraph" w:customStyle="1" w:styleId="Clause">
    <w:name w:val="^Clause"/>
    <w:basedOn w:val="Normal0"/>
    <w:pPr>
      <w:tabs>
        <w:tab w:val="right" w:pos="1701"/>
        <w:tab w:val="left" w:pos="1871"/>
      </w:tabs>
      <w:spacing w:before="200"/>
      <w:ind w:left="1872" w:hanging="1872"/>
    </w:pPr>
    <w:rPr>
      <w:color w:val="auto"/>
    </w:rPr>
  </w:style>
  <w:style w:type="paragraph" w:customStyle="1" w:styleId="Clausenew">
    <w:name w:val="^Clause  _new"/>
    <w:basedOn w:val="Clause"/>
    <w:pPr>
      <w:tabs>
        <w:tab w:val="clear" w:pos="1701"/>
        <w:tab w:val="clear" w:pos="1871"/>
        <w:tab w:val="right" w:pos="2268"/>
        <w:tab w:val="left" w:pos="2438"/>
      </w:tabs>
      <w:ind w:left="2438" w:hanging="2438"/>
    </w:pPr>
  </w:style>
  <w:style w:type="paragraph" w:customStyle="1" w:styleId="Clauseandoror">
    <w:name w:val="^Clause &quot;and&quot; or &quot;or&quot;"/>
    <w:basedOn w:val="Clause"/>
    <w:next w:val="Clause"/>
    <w:pPr>
      <w:tabs>
        <w:tab w:val="clear" w:pos="1701"/>
        <w:tab w:val="clear" w:pos="1871"/>
        <w:tab w:val="right" w:pos="1134"/>
        <w:tab w:val="left" w:pos="1644"/>
      </w:tabs>
    </w:pPr>
  </w:style>
  <w:style w:type="paragraph" w:customStyle="1" w:styleId="Clauseandorornew">
    <w:name w:val="^Clause &quot;and&quot; or &quot;or&quot;  _new"/>
    <w:basedOn w:val="Clauseandoror"/>
    <w:pPr>
      <w:tabs>
        <w:tab w:val="clear" w:pos="1134"/>
        <w:tab w:val="clear" w:pos="1644"/>
        <w:tab w:val="right" w:pos="1701"/>
        <w:tab w:val="left" w:pos="2211"/>
      </w:tabs>
      <w:ind w:left="2438" w:hanging="2438"/>
    </w:pPr>
  </w:style>
  <w:style w:type="paragraph" w:customStyle="1" w:styleId="Clause0">
    <w:name w:val="^Clause ~"/>
    <w:basedOn w:val="Clause"/>
    <w:next w:val="Normal"/>
    <w:pPr>
      <w:spacing w:after="400"/>
    </w:pPr>
    <w:rPr>
      <w:color w:val="FF00FF"/>
    </w:rPr>
  </w:style>
  <w:style w:type="paragraph" w:customStyle="1" w:styleId="Clausenew0">
    <w:name w:val="^Clause ~  _new"/>
    <w:basedOn w:val="Clause0"/>
    <w:pPr>
      <w:tabs>
        <w:tab w:val="clear" w:pos="1701"/>
        <w:tab w:val="clear" w:pos="1871"/>
        <w:tab w:val="right" w:pos="2268"/>
        <w:tab w:val="left" w:pos="2438"/>
      </w:tabs>
      <w:ind w:left="2438" w:hanging="2438"/>
    </w:pPr>
    <w:rPr>
      <w:color w:val="auto"/>
    </w:rPr>
  </w:style>
  <w:style w:type="paragraph" w:customStyle="1" w:styleId="ClauseCitation">
    <w:name w:val="^Clause &gt; Citation"/>
    <w:basedOn w:val="Clause"/>
    <w:next w:val="Citation"/>
    <w:pPr>
      <w:keepNext/>
    </w:pPr>
    <w:rPr>
      <w:color w:val="FF00FF"/>
    </w:rPr>
  </w:style>
  <w:style w:type="paragraph" w:customStyle="1" w:styleId="ClauseCitationnew">
    <w:name w:val="^Clause &gt; Citation  _new"/>
    <w:basedOn w:val="ClauseCitation"/>
    <w:pPr>
      <w:tabs>
        <w:tab w:val="clear" w:pos="1701"/>
        <w:tab w:val="clear" w:pos="1871"/>
        <w:tab w:val="right" w:pos="2268"/>
        <w:tab w:val="left" w:pos="2438"/>
      </w:tabs>
      <w:ind w:left="2438" w:hanging="2438"/>
    </w:pPr>
    <w:rPr>
      <w:color w:val="auto"/>
    </w:rPr>
  </w:style>
  <w:style w:type="paragraph" w:customStyle="1" w:styleId="DivisionTitle">
    <w:name w:val="^Division Title"/>
    <w:basedOn w:val="Normal0"/>
    <w:pPr>
      <w:keepNext/>
      <w:keepLines/>
      <w:spacing w:before="200" w:line="240" w:lineRule="exact"/>
      <w:ind w:left="1138" w:right="1138"/>
      <w:jc w:val="center"/>
    </w:pPr>
    <w:rPr>
      <w:rFonts w:ascii="Arial" w:hAnsi="Arial"/>
      <w:b/>
      <w:color w:val="auto"/>
      <w:sz w:val="22"/>
    </w:rPr>
  </w:style>
  <w:style w:type="paragraph" w:customStyle="1" w:styleId="DivisionTitleHeading">
    <w:name w:val="^Division Title &gt; Heading"/>
    <w:basedOn w:val="DivisionTitle"/>
    <w:next w:val="Normal"/>
    <w:pPr>
      <w:spacing w:before="400" w:after="200"/>
    </w:pPr>
    <w:rPr>
      <w:color w:val="FF00FF"/>
    </w:rPr>
  </w:style>
  <w:style w:type="paragraph" w:customStyle="1" w:styleId="Enacting">
    <w:name w:val="^Enacting"/>
    <w:basedOn w:val="Normal0"/>
    <w:next w:val="Normal"/>
    <w:pPr>
      <w:keepNext/>
      <w:keepLines/>
      <w:spacing w:before="400" w:after="200"/>
      <w:ind w:left="1140"/>
    </w:pPr>
    <w:rPr>
      <w:color w:val="auto"/>
    </w:rPr>
  </w:style>
  <w:style w:type="paragraph" w:customStyle="1" w:styleId="EvenFooter">
    <w:name w:val="^Even Footer"/>
    <w:basedOn w:val="Normal0"/>
    <w:rPr>
      <w:rFonts w:ascii="Arial" w:hAnsi="Arial"/>
      <w:color w:val="auto"/>
      <w:sz w:val="16"/>
    </w:rPr>
  </w:style>
  <w:style w:type="paragraph" w:customStyle="1" w:styleId="EvenHeader">
    <w:name w:val="^Even Header"/>
    <w:basedOn w:val="Normal0"/>
    <w:pPr>
      <w:pBdr>
        <w:bottom w:val="single" w:sz="4" w:space="1" w:color="auto"/>
      </w:pBdr>
      <w:tabs>
        <w:tab w:val="center" w:pos="3260"/>
      </w:tabs>
      <w:spacing w:line="180" w:lineRule="exact"/>
    </w:pPr>
    <w:rPr>
      <w:rFonts w:ascii="Arial" w:hAnsi="Arial"/>
      <w:color w:val="auto"/>
      <w:sz w:val="16"/>
    </w:rPr>
  </w:style>
  <w:style w:type="paragraph" w:customStyle="1" w:styleId="Heading">
    <w:name w:val="^Heading"/>
    <w:basedOn w:val="Normal0"/>
    <w:next w:val="Normal"/>
    <w:pPr>
      <w:keepNext/>
      <w:keepLines/>
      <w:spacing w:before="200"/>
      <w:jc w:val="center"/>
    </w:pPr>
    <w:rPr>
      <w:rFonts w:ascii="Arial" w:hAnsi="Arial"/>
      <w:b/>
      <w:color w:val="auto"/>
    </w:rPr>
  </w:style>
  <w:style w:type="paragraph" w:customStyle="1" w:styleId="HeadingSidenote">
    <w:name w:val="^Heading &gt; Sidenote"/>
    <w:basedOn w:val="Heading"/>
    <w:next w:val="Normal"/>
    <w:pPr>
      <w:spacing w:before="400" w:after="200"/>
    </w:pPr>
    <w:rPr>
      <w:color w:val="FF00FF"/>
    </w:rPr>
  </w:style>
  <w:style w:type="paragraph" w:customStyle="1" w:styleId="OddFooter">
    <w:name w:val="^Odd Footer"/>
    <w:basedOn w:val="EvenFooter"/>
  </w:style>
  <w:style w:type="paragraph" w:customStyle="1" w:styleId="OddHeader">
    <w:name w:val="^Odd Header"/>
    <w:basedOn w:val="EvenHeader"/>
  </w:style>
  <w:style w:type="paragraph" w:customStyle="1" w:styleId="Subclause">
    <w:name w:val="^Subclause"/>
    <w:basedOn w:val="Clause"/>
    <w:pPr>
      <w:tabs>
        <w:tab w:val="clear" w:pos="1701"/>
        <w:tab w:val="clear" w:pos="1871"/>
        <w:tab w:val="right" w:pos="2098"/>
        <w:tab w:val="left" w:pos="2268"/>
      </w:tabs>
      <w:ind w:left="2268" w:hanging="2268"/>
    </w:pPr>
  </w:style>
  <w:style w:type="paragraph" w:customStyle="1" w:styleId="Paragraph">
    <w:name w:val="^Paragraph"/>
    <w:basedOn w:val="Subclause"/>
    <w:pPr>
      <w:tabs>
        <w:tab w:val="clear" w:pos="2098"/>
        <w:tab w:val="clear" w:pos="2268"/>
        <w:tab w:val="right" w:pos="2495"/>
        <w:tab w:val="left" w:pos="2665"/>
      </w:tabs>
      <w:ind w:left="2665" w:hanging="2665"/>
    </w:pPr>
  </w:style>
  <w:style w:type="paragraph" w:customStyle="1" w:styleId="Paragraphnew">
    <w:name w:val="^Paragraph  _new"/>
    <w:basedOn w:val="Paragraph"/>
    <w:pPr>
      <w:tabs>
        <w:tab w:val="clear" w:pos="2495"/>
        <w:tab w:val="clear" w:pos="2665"/>
        <w:tab w:val="right" w:pos="3073"/>
        <w:tab w:val="left" w:pos="3243"/>
      </w:tabs>
      <w:ind w:left="3243" w:hanging="3243"/>
    </w:pPr>
  </w:style>
  <w:style w:type="paragraph" w:customStyle="1" w:styleId="Paragraphandoror">
    <w:name w:val="^Paragraph &quot;and&quot; or &quot;or&quot;"/>
    <w:basedOn w:val="Paragraph"/>
    <w:next w:val="Paragraph"/>
    <w:pPr>
      <w:tabs>
        <w:tab w:val="right" w:pos="1134"/>
        <w:tab w:val="left" w:pos="2449"/>
      </w:tabs>
    </w:pPr>
  </w:style>
  <w:style w:type="paragraph" w:customStyle="1" w:styleId="Paragraphandorornew">
    <w:name w:val="^Paragraph &quot;and&quot; or &quot;or&quot;  _new"/>
    <w:basedOn w:val="Paragraphandoror"/>
    <w:pPr>
      <w:tabs>
        <w:tab w:val="clear" w:pos="1134"/>
        <w:tab w:val="clear" w:pos="2449"/>
        <w:tab w:val="right" w:pos="1701"/>
        <w:tab w:val="left" w:pos="3016"/>
      </w:tabs>
      <w:ind w:left="3629" w:hanging="3629"/>
    </w:pPr>
  </w:style>
  <w:style w:type="paragraph" w:customStyle="1" w:styleId="Paragraph0">
    <w:name w:val="^Paragraph ~"/>
    <w:basedOn w:val="Paragraph"/>
    <w:next w:val="Heading"/>
    <w:pPr>
      <w:spacing w:after="400"/>
    </w:pPr>
    <w:rPr>
      <w:color w:val="FF00FF"/>
    </w:rPr>
  </w:style>
  <w:style w:type="paragraph" w:customStyle="1" w:styleId="Paragraphnew0">
    <w:name w:val="^Paragraph ~  _new"/>
    <w:basedOn w:val="Paragraph0"/>
    <w:pPr>
      <w:tabs>
        <w:tab w:val="clear" w:pos="2495"/>
        <w:tab w:val="clear" w:pos="2665"/>
        <w:tab w:val="right" w:pos="3073"/>
        <w:tab w:val="left" w:pos="3243"/>
      </w:tabs>
      <w:ind w:left="3243" w:hanging="3243"/>
    </w:pPr>
    <w:rPr>
      <w:color w:val="auto"/>
    </w:rPr>
  </w:style>
  <w:style w:type="paragraph" w:customStyle="1" w:styleId="ParagraphCitation">
    <w:name w:val="^Paragraph &gt; Citation"/>
    <w:basedOn w:val="Paragraph"/>
    <w:next w:val="Citation"/>
    <w:pPr>
      <w:keepNext/>
    </w:pPr>
    <w:rPr>
      <w:color w:val="FF00FF"/>
    </w:rPr>
  </w:style>
  <w:style w:type="paragraph" w:customStyle="1" w:styleId="ParagraphCitationnew">
    <w:name w:val="^Paragraph &gt; Citation  _new"/>
    <w:basedOn w:val="ParagraphCitation"/>
    <w:pPr>
      <w:tabs>
        <w:tab w:val="clear" w:pos="2495"/>
        <w:tab w:val="clear" w:pos="2665"/>
        <w:tab w:val="right" w:pos="3073"/>
        <w:tab w:val="left" w:pos="3243"/>
      </w:tabs>
      <w:ind w:left="3243" w:hanging="3243"/>
    </w:pPr>
    <w:rPr>
      <w:color w:val="auto"/>
    </w:rPr>
  </w:style>
  <w:style w:type="paragraph" w:customStyle="1" w:styleId="PartTitle">
    <w:name w:val="^Part Title"/>
    <w:basedOn w:val="Normal0"/>
    <w:pPr>
      <w:keepNext/>
      <w:keepLines/>
      <w:spacing w:before="200" w:line="260" w:lineRule="exact"/>
      <w:ind w:left="1138" w:right="1138"/>
      <w:jc w:val="center"/>
    </w:pPr>
    <w:rPr>
      <w:rFonts w:ascii="Arial" w:hAnsi="Arial"/>
      <w:b/>
      <w:color w:val="auto"/>
      <w:sz w:val="24"/>
    </w:rPr>
  </w:style>
  <w:style w:type="paragraph" w:customStyle="1" w:styleId="PartTitle0">
    <w:name w:val="^Part Title &gt; ..."/>
    <w:basedOn w:val="PartTitle"/>
    <w:next w:val="Heading"/>
    <w:pPr>
      <w:spacing w:before="400" w:after="200"/>
    </w:pPr>
    <w:rPr>
      <w:color w:val="FF00FF"/>
    </w:rPr>
  </w:style>
  <w:style w:type="paragraph" w:customStyle="1" w:styleId="Preamble">
    <w:name w:val="^Preamble"/>
    <w:basedOn w:val="Normal0"/>
    <w:pPr>
      <w:keepLines/>
      <w:spacing w:before="100"/>
      <w:ind w:left="1138"/>
    </w:pPr>
    <w:rPr>
      <w:color w:val="auto"/>
    </w:rPr>
  </w:style>
  <w:style w:type="paragraph" w:customStyle="1" w:styleId="Schedule">
    <w:name w:val="^Schedule"/>
    <w:basedOn w:val="Normal0"/>
    <w:rPr>
      <w:color w:val="auto"/>
    </w:rPr>
  </w:style>
  <w:style w:type="paragraph" w:customStyle="1" w:styleId="Section">
    <w:name w:val="^Section"/>
    <w:basedOn w:val="Normal0"/>
    <w:pPr>
      <w:ind w:left="1138"/>
    </w:pPr>
    <w:rPr>
      <w:color w:val="auto"/>
    </w:rPr>
  </w:style>
  <w:style w:type="paragraph" w:customStyle="1" w:styleId="Sectionnew">
    <w:name w:val="^Section  _new"/>
    <w:basedOn w:val="Section"/>
    <w:pPr>
      <w:ind w:left="1701"/>
    </w:pPr>
  </w:style>
  <w:style w:type="paragraph" w:customStyle="1" w:styleId="Section0">
    <w:name w:val="^Section ~"/>
    <w:basedOn w:val="Section"/>
    <w:next w:val="Heading"/>
    <w:pPr>
      <w:spacing w:after="400"/>
      <w:ind w:left="1134"/>
    </w:pPr>
    <w:rPr>
      <w:color w:val="FF00FF"/>
    </w:rPr>
  </w:style>
  <w:style w:type="paragraph" w:customStyle="1" w:styleId="Sectionnew0">
    <w:name w:val="^Section ~  _new"/>
    <w:basedOn w:val="Section0"/>
    <w:pPr>
      <w:ind w:left="1701"/>
    </w:pPr>
    <w:rPr>
      <w:color w:val="auto"/>
    </w:rPr>
  </w:style>
  <w:style w:type="paragraph" w:customStyle="1" w:styleId="SectionCitation">
    <w:name w:val="^Section &gt; Citation"/>
    <w:basedOn w:val="Section"/>
    <w:next w:val="Citation"/>
    <w:pPr>
      <w:keepNext/>
    </w:pPr>
    <w:rPr>
      <w:color w:val="FF00FF"/>
    </w:rPr>
  </w:style>
  <w:style w:type="paragraph" w:customStyle="1" w:styleId="SectionCitationnew">
    <w:name w:val="^Section &gt; Citation  _new"/>
    <w:basedOn w:val="SectionCitation"/>
    <w:pPr>
      <w:ind w:left="1701"/>
    </w:pPr>
    <w:rPr>
      <w:color w:val="auto"/>
    </w:rPr>
  </w:style>
  <w:style w:type="character" w:customStyle="1" w:styleId="SectionNumber">
    <w:name w:val="^Section Number"/>
    <w:rPr>
      <w:rFonts w:ascii="Arial" w:hAnsi="Arial"/>
      <w:b/>
    </w:rPr>
  </w:style>
  <w:style w:type="character" w:customStyle="1" w:styleId="SectionNumbernew">
    <w:name w:val="^Section Number  _new"/>
    <w:rPr>
      <w:rFonts w:ascii="Arial" w:hAnsi="Arial"/>
      <w:b/>
      <w:color w:val="auto"/>
    </w:rPr>
  </w:style>
  <w:style w:type="paragraph" w:customStyle="1" w:styleId="Sidenote">
    <w:name w:val="^Sidenote"/>
    <w:basedOn w:val="Normal0"/>
    <w:next w:val="Section"/>
    <w:pPr>
      <w:keepNext/>
      <w:keepLines/>
      <w:spacing w:before="200" w:after="40"/>
      <w:ind w:left="907"/>
    </w:pPr>
    <w:rPr>
      <w:rFonts w:ascii="Arial" w:hAnsi="Arial"/>
      <w:b/>
      <w:color w:val="auto"/>
      <w:sz w:val="18"/>
    </w:rPr>
  </w:style>
  <w:style w:type="paragraph" w:customStyle="1" w:styleId="Sidenotenew">
    <w:name w:val="^Sidenote _new"/>
    <w:basedOn w:val="Sidenote"/>
    <w:pPr>
      <w:ind w:left="1474"/>
    </w:pPr>
  </w:style>
  <w:style w:type="paragraph" w:customStyle="1" w:styleId="Subclausenew">
    <w:name w:val="^Subclause  _new"/>
    <w:basedOn w:val="Subclause"/>
    <w:pPr>
      <w:tabs>
        <w:tab w:val="clear" w:pos="2098"/>
        <w:tab w:val="clear" w:pos="2268"/>
        <w:tab w:val="right" w:pos="2676"/>
        <w:tab w:val="left" w:pos="2835"/>
      </w:tabs>
      <w:ind w:left="2835" w:hanging="2835"/>
    </w:pPr>
  </w:style>
  <w:style w:type="paragraph" w:customStyle="1" w:styleId="Subclauseandoror">
    <w:name w:val="^Subclause &quot;and&quot; or &quot;or&quot;"/>
    <w:basedOn w:val="Subclause"/>
    <w:next w:val="Subclause"/>
    <w:pPr>
      <w:tabs>
        <w:tab w:val="clear" w:pos="2098"/>
        <w:tab w:val="clear" w:pos="2268"/>
        <w:tab w:val="right" w:pos="1134"/>
        <w:tab w:val="left" w:pos="2041"/>
      </w:tabs>
    </w:pPr>
  </w:style>
  <w:style w:type="paragraph" w:customStyle="1" w:styleId="Subclauseandorornew">
    <w:name w:val="^Subclause &quot;and&quot; or &quot;or&quot;  _new"/>
    <w:basedOn w:val="Subclauseandoror"/>
    <w:pPr>
      <w:tabs>
        <w:tab w:val="clear" w:pos="1134"/>
        <w:tab w:val="clear" w:pos="2041"/>
        <w:tab w:val="right" w:pos="1701"/>
        <w:tab w:val="left" w:pos="2608"/>
      </w:tabs>
      <w:ind w:left="2835" w:hanging="2835"/>
    </w:pPr>
  </w:style>
  <w:style w:type="paragraph" w:customStyle="1" w:styleId="Subclause0">
    <w:name w:val="^Subclause ~"/>
    <w:basedOn w:val="Subclause"/>
    <w:next w:val="Heading"/>
    <w:pPr>
      <w:spacing w:after="400"/>
    </w:pPr>
    <w:rPr>
      <w:color w:val="FF00FF"/>
    </w:rPr>
  </w:style>
  <w:style w:type="paragraph" w:customStyle="1" w:styleId="Subclausenew0">
    <w:name w:val="^Subclause ~  _new"/>
    <w:basedOn w:val="Subclause0"/>
    <w:pPr>
      <w:tabs>
        <w:tab w:val="clear" w:pos="2098"/>
        <w:tab w:val="clear" w:pos="2268"/>
        <w:tab w:val="right" w:pos="2676"/>
        <w:tab w:val="left" w:pos="2835"/>
      </w:tabs>
      <w:ind w:left="2835" w:hanging="2835"/>
    </w:pPr>
    <w:rPr>
      <w:color w:val="auto"/>
    </w:rPr>
  </w:style>
  <w:style w:type="paragraph" w:customStyle="1" w:styleId="SubclauseCitation">
    <w:name w:val="^Subclause &gt; Citation"/>
    <w:basedOn w:val="Subclause"/>
    <w:next w:val="Citation"/>
    <w:pPr>
      <w:keepNext/>
    </w:pPr>
    <w:rPr>
      <w:color w:val="FF00FF"/>
    </w:rPr>
  </w:style>
  <w:style w:type="paragraph" w:customStyle="1" w:styleId="SubclauseCitationnew">
    <w:name w:val="^Subclause &gt; Citation  _new"/>
    <w:basedOn w:val="SubclauseCitation"/>
    <w:pPr>
      <w:tabs>
        <w:tab w:val="clear" w:pos="2098"/>
        <w:tab w:val="clear" w:pos="2268"/>
        <w:tab w:val="right" w:pos="2676"/>
        <w:tab w:val="left" w:pos="2835"/>
      </w:tabs>
      <w:ind w:left="2835" w:hanging="2835"/>
    </w:pPr>
    <w:rPr>
      <w:color w:val="auto"/>
    </w:rPr>
  </w:style>
  <w:style w:type="paragraph" w:customStyle="1" w:styleId="SubheadingSidenote">
    <w:name w:val="^Subheading &gt; Sidenote"/>
    <w:basedOn w:val="Heading"/>
    <w:next w:val="Sidenote"/>
    <w:rPr>
      <w:b w:val="0"/>
      <w:i/>
    </w:rPr>
  </w:style>
  <w:style w:type="paragraph" w:customStyle="1" w:styleId="Subparagraph">
    <w:name w:val="^Subparagraph"/>
    <w:basedOn w:val="Paragraph"/>
    <w:pPr>
      <w:tabs>
        <w:tab w:val="clear" w:pos="2495"/>
        <w:tab w:val="clear" w:pos="2665"/>
        <w:tab w:val="right" w:pos="2892"/>
        <w:tab w:val="left" w:pos="3062"/>
      </w:tabs>
      <w:ind w:left="3062" w:hanging="3062"/>
    </w:pPr>
  </w:style>
  <w:style w:type="paragraph" w:customStyle="1" w:styleId="Subparagraphnew">
    <w:name w:val="^Subparagraph  _new"/>
    <w:basedOn w:val="Subparagraph"/>
    <w:pPr>
      <w:tabs>
        <w:tab w:val="clear" w:pos="2892"/>
        <w:tab w:val="clear" w:pos="3062"/>
        <w:tab w:val="right" w:pos="3459"/>
        <w:tab w:val="left" w:pos="3629"/>
      </w:tabs>
      <w:ind w:left="3629" w:hanging="3629"/>
    </w:pPr>
  </w:style>
  <w:style w:type="paragraph" w:customStyle="1" w:styleId="Subparagraph0">
    <w:name w:val="^Subparagraph ~"/>
    <w:basedOn w:val="Subparagraph"/>
    <w:next w:val="Heading"/>
    <w:pPr>
      <w:spacing w:after="400"/>
    </w:pPr>
    <w:rPr>
      <w:color w:val="FF00FF"/>
    </w:rPr>
  </w:style>
  <w:style w:type="paragraph" w:customStyle="1" w:styleId="Subparagraphnew0">
    <w:name w:val="^Subparagraph ~  _new"/>
    <w:basedOn w:val="Subparagraph0"/>
    <w:pPr>
      <w:tabs>
        <w:tab w:val="clear" w:pos="2892"/>
        <w:tab w:val="clear" w:pos="3062"/>
        <w:tab w:val="right" w:pos="3459"/>
        <w:tab w:val="left" w:pos="3629"/>
      </w:tabs>
      <w:ind w:left="3629" w:hanging="3629"/>
    </w:pPr>
    <w:rPr>
      <w:color w:val="auto"/>
    </w:rPr>
  </w:style>
  <w:style w:type="paragraph" w:customStyle="1" w:styleId="SubparagraphCitation">
    <w:name w:val="^Subparagraph &gt; Citation"/>
    <w:basedOn w:val="Subparagraph"/>
    <w:next w:val="Citation"/>
    <w:pPr>
      <w:keepNext/>
    </w:pPr>
    <w:rPr>
      <w:color w:val="FF00FF"/>
    </w:rPr>
  </w:style>
  <w:style w:type="paragraph" w:customStyle="1" w:styleId="SubparagraphCitationnew">
    <w:name w:val="^Subparagraph &gt; Citation  _new"/>
    <w:basedOn w:val="SubparagraphCitation"/>
    <w:pPr>
      <w:tabs>
        <w:tab w:val="clear" w:pos="2892"/>
        <w:tab w:val="clear" w:pos="3062"/>
        <w:tab w:val="right" w:pos="3459"/>
        <w:tab w:val="left" w:pos="3629"/>
      </w:tabs>
      <w:ind w:left="3629" w:hanging="3629"/>
    </w:pPr>
    <w:rPr>
      <w:color w:val="auto"/>
    </w:rPr>
  </w:style>
  <w:style w:type="paragraph" w:customStyle="1" w:styleId="SubpartTitle">
    <w:name w:val="^Subpart Title"/>
    <w:basedOn w:val="Normal0"/>
    <w:pPr>
      <w:keepNext/>
      <w:keepLines/>
      <w:spacing w:before="200" w:line="240" w:lineRule="exact"/>
      <w:ind w:left="1138" w:right="1138"/>
      <w:jc w:val="center"/>
    </w:pPr>
    <w:rPr>
      <w:rFonts w:ascii="Arial" w:hAnsi="Arial"/>
      <w:b/>
      <w:color w:val="auto"/>
      <w:sz w:val="22"/>
    </w:rPr>
  </w:style>
  <w:style w:type="paragraph" w:customStyle="1" w:styleId="SubpartTitle0">
    <w:name w:val="^Subpart Title &gt; ..."/>
    <w:basedOn w:val="SubpartTitle"/>
    <w:next w:val="Heading"/>
    <w:pPr>
      <w:spacing w:before="400" w:after="200"/>
    </w:pPr>
    <w:rPr>
      <w:color w:val="FF00FF"/>
    </w:rPr>
  </w:style>
  <w:style w:type="paragraph" w:customStyle="1" w:styleId="Subsection">
    <w:name w:val="^Subsection"/>
    <w:basedOn w:val="Section"/>
    <w:pPr>
      <w:spacing w:before="200"/>
    </w:pPr>
  </w:style>
  <w:style w:type="paragraph" w:customStyle="1" w:styleId="Subsectionnew">
    <w:name w:val="^Subsection _new"/>
    <w:basedOn w:val="Subsection"/>
    <w:pPr>
      <w:ind w:left="1701"/>
    </w:pPr>
  </w:style>
  <w:style w:type="paragraph" w:customStyle="1" w:styleId="Subsection0">
    <w:name w:val="^Subsection ~"/>
    <w:basedOn w:val="Section0"/>
    <w:next w:val="Heading"/>
  </w:style>
  <w:style w:type="paragraph" w:customStyle="1" w:styleId="SubsectionCitation">
    <w:name w:val="^Subsection &gt; Citation"/>
    <w:basedOn w:val="SectionCitation"/>
    <w:next w:val="Citation"/>
    <w:pPr>
      <w:spacing w:before="200"/>
    </w:pPr>
  </w:style>
  <w:style w:type="paragraph" w:customStyle="1" w:styleId="Subsubparagraph">
    <w:name w:val="^Subsubparagraph"/>
    <w:basedOn w:val="Subparagraph"/>
    <w:pPr>
      <w:tabs>
        <w:tab w:val="clear" w:pos="2892"/>
        <w:tab w:val="clear" w:pos="3062"/>
        <w:tab w:val="right" w:pos="3289"/>
        <w:tab w:val="left" w:pos="3459"/>
      </w:tabs>
      <w:ind w:left="3459" w:hanging="3459"/>
    </w:pPr>
  </w:style>
  <w:style w:type="paragraph" w:customStyle="1" w:styleId="SubsubparagraphCitation">
    <w:name w:val="^Subsubparagraph &gt; Citation"/>
    <w:basedOn w:val="Subsubparagraph"/>
    <w:pPr>
      <w:keepNext/>
    </w:pPr>
    <w:rPr>
      <w:color w:val="FF00FF"/>
    </w:rPr>
  </w:style>
  <w:style w:type="paragraph" w:customStyle="1" w:styleId="Subsubsubparagraph">
    <w:name w:val="^Subsubsubparagraph"/>
    <w:basedOn w:val="Subsubparagraph"/>
    <w:pPr>
      <w:tabs>
        <w:tab w:val="clear" w:pos="3289"/>
        <w:tab w:val="clear" w:pos="3459"/>
        <w:tab w:val="right" w:pos="3686"/>
        <w:tab w:val="left" w:pos="3856"/>
      </w:tabs>
      <w:ind w:left="3856" w:hanging="3856"/>
    </w:pPr>
  </w:style>
  <w:style w:type="paragraph" w:customStyle="1" w:styleId="Title">
    <w:name w:val="^Title"/>
    <w:basedOn w:val="Normal0"/>
    <w:next w:val="Chapter"/>
    <w:pPr>
      <w:keepNext/>
      <w:keepLines/>
      <w:spacing w:before="1400" w:after="200" w:line="280" w:lineRule="exact"/>
      <w:ind w:left="1134"/>
    </w:pPr>
    <w:rPr>
      <w:rFonts w:ascii="Arial" w:hAnsi="Arial"/>
      <w:b/>
      <w:caps/>
      <w:color w:val="auto"/>
      <w:sz w:val="24"/>
    </w:rPr>
  </w:style>
  <w:style w:type="paragraph" w:customStyle="1" w:styleId="TOCContents">
    <w:name w:val="^TOC Contents"/>
    <w:basedOn w:val="Normal0"/>
    <w:pPr>
      <w:tabs>
        <w:tab w:val="clear" w:pos="6521"/>
        <w:tab w:val="right" w:pos="839"/>
        <w:tab w:val="right" w:pos="7229"/>
      </w:tabs>
      <w:spacing w:line="260" w:lineRule="exact"/>
      <w:ind w:left="1134" w:hanging="1134"/>
    </w:pPr>
    <w:rPr>
      <w:rFonts w:ascii="Arial" w:hAnsi="Arial"/>
      <w:color w:val="auto"/>
      <w:sz w:val="18"/>
    </w:rPr>
  </w:style>
  <w:style w:type="paragraph" w:customStyle="1" w:styleId="TOCContents0">
    <w:name w:val="^TOC Contents ~"/>
    <w:basedOn w:val="TOCContents"/>
    <w:pPr>
      <w:tabs>
        <w:tab w:val="clear" w:pos="7229"/>
      </w:tabs>
      <w:spacing w:after="200"/>
      <w:ind w:left="1202" w:hanging="1202"/>
    </w:pPr>
    <w:rPr>
      <w:lang w:val="en-GB"/>
    </w:rPr>
  </w:style>
  <w:style w:type="paragraph" w:customStyle="1" w:styleId="TOCContents1">
    <w:name w:val="^TOC Contents ~~"/>
    <w:basedOn w:val="TOCContents0"/>
    <w:pPr>
      <w:spacing w:after="400"/>
    </w:pPr>
  </w:style>
  <w:style w:type="paragraph" w:customStyle="1" w:styleId="TOCContentsBold">
    <w:name w:val="^TOC Contents Bold"/>
    <w:basedOn w:val="TOCContents"/>
    <w:pPr>
      <w:tabs>
        <w:tab w:val="clear" w:pos="7229"/>
        <w:tab w:val="left" w:pos="1202"/>
      </w:tabs>
      <w:ind w:left="1202" w:hanging="1202"/>
    </w:pPr>
    <w:rPr>
      <w:b/>
      <w:lang w:val="en-GB"/>
    </w:rPr>
  </w:style>
  <w:style w:type="paragraph" w:customStyle="1" w:styleId="TOCDivisionTitle">
    <w:name w:val="^TOC Division Title"/>
    <w:basedOn w:val="TOCContents"/>
    <w:next w:val="TOCContents"/>
    <w:pPr>
      <w:keepNext/>
      <w:keepLines/>
      <w:spacing w:before="200" w:after="100" w:line="220" w:lineRule="exact"/>
      <w:ind w:firstLine="0"/>
    </w:pPr>
    <w:rPr>
      <w:b/>
    </w:rPr>
  </w:style>
  <w:style w:type="paragraph" w:customStyle="1" w:styleId="TOCHeading">
    <w:name w:val="^TOC Heading"/>
    <w:basedOn w:val="TOCDivisionTitle"/>
    <w:next w:val="TOCContents"/>
    <w:pPr>
      <w:ind w:left="1138"/>
    </w:pPr>
  </w:style>
  <w:style w:type="paragraph" w:customStyle="1" w:styleId="TOCPartTitle">
    <w:name w:val="^TOC Part Title"/>
    <w:basedOn w:val="TOCContents"/>
    <w:next w:val="TOCHeading"/>
    <w:pPr>
      <w:keepNext/>
      <w:keepLines/>
      <w:spacing w:before="200" w:after="100" w:line="240" w:lineRule="exact"/>
      <w:ind w:firstLine="0"/>
    </w:pPr>
    <w:rPr>
      <w:b/>
      <w:sz w:val="22"/>
    </w:rPr>
  </w:style>
  <w:style w:type="paragraph" w:customStyle="1" w:styleId="TOCSubpartTitle">
    <w:name w:val="^TOC Subpart Title"/>
    <w:basedOn w:val="TOCContents"/>
    <w:next w:val="TOCHeading"/>
    <w:pPr>
      <w:keepNext/>
      <w:keepLines/>
      <w:spacing w:before="200" w:after="100" w:line="220" w:lineRule="exact"/>
    </w:pPr>
    <w:rPr>
      <w:b/>
    </w:rPr>
  </w:style>
  <w:style w:type="paragraph" w:customStyle="1" w:styleId="TOCTitle">
    <w:name w:val="^TOC Title"/>
    <w:basedOn w:val="TOCContents"/>
    <w:next w:val="TOCContents"/>
    <w:pPr>
      <w:keepNext/>
      <w:keepLines/>
      <w:spacing w:before="400" w:after="200" w:line="220" w:lineRule="exact"/>
      <w:ind w:firstLine="0"/>
    </w:pPr>
    <w:rPr>
      <w:i/>
      <w:sz w:val="24"/>
    </w:rPr>
  </w:style>
  <w:style w:type="character" w:customStyle="1" w:styleId="year">
    <w:name w:val="^year"/>
    <w:basedOn w:val="DefaultParagraphFont"/>
  </w:style>
  <w:style w:type="paragraph" w:styleId="Caption">
    <w:name w:val="caption"/>
    <w:basedOn w:val="Normal"/>
    <w:next w:val="Normal"/>
    <w:qFormat/>
    <w:pPr>
      <w:widowControl w:val="0"/>
      <w:spacing w:before="120" w:after="120"/>
    </w:pPr>
    <w:rPr>
      <w:b/>
      <w:snapToGrid w:val="0"/>
      <w:szCs w:val="20"/>
      <w:lang w:val="en-US"/>
    </w:rPr>
  </w:style>
  <w:style w:type="paragraph" w:styleId="BodyTextIndent">
    <w:name w:val="Body Text Indent"/>
    <w:basedOn w:val="Normal"/>
    <w:pPr>
      <w:widowControl w:val="0"/>
      <w:tabs>
        <w:tab w:val="left" w:pos="-1440"/>
      </w:tabs>
      <w:ind w:left="1440" w:hanging="720"/>
      <w:jc w:val="both"/>
    </w:pPr>
    <w:rPr>
      <w:snapToGrid w:val="0"/>
      <w:sz w:val="22"/>
      <w:szCs w:val="20"/>
      <w:lang w:val="en-GB"/>
    </w:rPr>
  </w:style>
  <w:style w:type="paragraph" w:styleId="Header">
    <w:name w:val="header"/>
    <w:basedOn w:val="Normal"/>
    <w:pPr>
      <w:widowControl w:val="0"/>
      <w:tabs>
        <w:tab w:val="center" w:pos="4320"/>
        <w:tab w:val="right" w:pos="8640"/>
      </w:tabs>
    </w:pPr>
    <w:rPr>
      <w:snapToGrid w:val="0"/>
      <w:szCs w:val="20"/>
      <w:lang w:val="en-US"/>
    </w:rPr>
  </w:style>
  <w:style w:type="paragraph" w:styleId="BodyText">
    <w:name w:val="Body Text"/>
    <w:basedOn w:val="Normal"/>
    <w:pPr>
      <w:widowControl w:val="0"/>
      <w:jc w:val="both"/>
    </w:pPr>
    <w:rPr>
      <w:snapToGrid w:val="0"/>
      <w:sz w:val="22"/>
      <w:szCs w:val="20"/>
      <w:lang w:val="en-GB"/>
    </w:rPr>
  </w:style>
  <w:style w:type="paragraph" w:styleId="Footer">
    <w:name w:val="footer"/>
    <w:basedOn w:val="Normal"/>
    <w:pPr>
      <w:widowControl w:val="0"/>
      <w:tabs>
        <w:tab w:val="center" w:pos="4320"/>
        <w:tab w:val="right" w:pos="8640"/>
      </w:tabs>
    </w:pPr>
    <w:rPr>
      <w:snapToGrid w:val="0"/>
      <w:szCs w:val="20"/>
      <w:lang w:val="en-U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31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4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2762"/>
    <w:rPr>
      <w:sz w:val="16"/>
      <w:szCs w:val="16"/>
    </w:rPr>
  </w:style>
  <w:style w:type="paragraph" w:styleId="CommentText">
    <w:name w:val="annotation text"/>
    <w:basedOn w:val="Normal"/>
    <w:link w:val="CommentTextChar"/>
    <w:semiHidden/>
    <w:unhideWhenUsed/>
    <w:rsid w:val="004F2762"/>
    <w:rPr>
      <w:sz w:val="20"/>
      <w:szCs w:val="20"/>
    </w:rPr>
  </w:style>
  <w:style w:type="character" w:customStyle="1" w:styleId="CommentTextChar">
    <w:name w:val="Comment Text Char"/>
    <w:basedOn w:val="DefaultParagraphFont"/>
    <w:link w:val="CommentText"/>
    <w:semiHidden/>
    <w:rsid w:val="004F2762"/>
    <w:rPr>
      <w:lang w:val="en-CA"/>
    </w:rPr>
  </w:style>
  <w:style w:type="paragraph" w:styleId="CommentSubject">
    <w:name w:val="annotation subject"/>
    <w:basedOn w:val="CommentText"/>
    <w:next w:val="CommentText"/>
    <w:link w:val="CommentSubjectChar"/>
    <w:semiHidden/>
    <w:unhideWhenUsed/>
    <w:rsid w:val="004F2762"/>
    <w:rPr>
      <w:b/>
      <w:bCs/>
    </w:rPr>
  </w:style>
  <w:style w:type="character" w:customStyle="1" w:styleId="CommentSubjectChar">
    <w:name w:val="Comment Subject Char"/>
    <w:basedOn w:val="CommentTextChar"/>
    <w:link w:val="CommentSubject"/>
    <w:semiHidden/>
    <w:rsid w:val="004F2762"/>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 Document" ma:contentTypeID="0x01010029320DEE8174419A832487BD4B73D01600C9FA0EE6476B46289F135D71EA97B8360073E7080A45E5A64098E2ADC9D81D8D80" ma:contentTypeVersion="131" ma:contentTypeDescription="Documents that pertain to a specific product line or all product lines" ma:contentTypeScope="" ma:versionID="54709bf55d77e7681ad1898c38376ec9">
  <xsd:schema xmlns:xsd="http://www.w3.org/2001/XMLSchema" xmlns:xs="http://www.w3.org/2001/XMLSchema" xmlns:p="http://schemas.microsoft.com/office/2006/metadata/properties" xmlns:ns1="http://schemas.microsoft.com/sharepoint/v3" xmlns:ns2="c3b0a5dc-1015-4866-9d28-4640a9e08373" targetNamespace="http://schemas.microsoft.com/office/2006/metadata/properties" ma:root="true" ma:fieldsID="a2371f58b4a20ddea47ba4e5cc10ec90" ns1:_="" ns2:_="">
    <xsd:import namespace="http://schemas.microsoft.com/sharepoint/v3"/>
    <xsd:import namespace="c3b0a5dc-1015-4866-9d28-4640a9e08373"/>
    <xsd:element name="properties">
      <xsd:complexType>
        <xsd:sequence>
          <xsd:element name="documentManagement">
            <xsd:complexType>
              <xsd:all>
                <xsd:element ref="ns2:AFSCOwner"/>
                <xsd:element ref="ns2:ib221afb22944a5c87236a822b62d390" minOccurs="0"/>
                <xsd:element ref="ns2:d473c34b65e949679a646827c8eecbe3" minOccurs="0"/>
                <xsd:element ref="ns2:e213c8ddc03e42d492c00168f0e9f795" minOccurs="0"/>
                <xsd:element ref="ns2:m6b633710677446f9f207939b79d6a47" minOccurs="0"/>
                <xsd:element ref="ns2:i702697fd3eb4ffab301c17184bdc09f" minOccurs="0"/>
                <xsd:element ref="ns2:l8addc346c34485abb05df2fd0eb6393" minOccurs="0"/>
                <xsd:element ref="ns1:_dlc_Exempt" minOccurs="0"/>
                <xsd:element ref="ns1:_dlc_ExpireDateSaved" minOccurs="0"/>
                <xsd:element ref="ns1:_dlc_ExpireDate" minOccurs="0"/>
                <xsd:element ref="ns2:o8d7a67ae35540488bfc0dacbe757d8e" minOccurs="0"/>
                <xsd:element ref="ns2:TaxCatchAllLabel" minOccurs="0"/>
                <xsd:element ref="ns2:l4943975410d48a69c18c61432a7437e" minOccurs="0"/>
                <xsd:element ref="ns2:TaxCatchAll" minOccurs="0"/>
                <xsd:element ref="ns2:ea1f0e44cc27410c83ed1f487007ffde" minOccurs="0"/>
                <xsd:element ref="ns2:ne73fee260714c36b2895bc7a6788a69" minOccurs="0"/>
                <xsd:element ref="ns2:fc241572fb9b4df58211967d7f51c6bd" minOccurs="0"/>
                <xsd:element ref="ns2:ocf0e8103d484c449909cd826cca7fa9"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0a5dc-1015-4866-9d28-4640a9e08373" elementFormDefault="qualified">
    <xsd:import namespace="http://schemas.microsoft.com/office/2006/documentManagement/types"/>
    <xsd:import namespace="http://schemas.microsoft.com/office/infopath/2007/PartnerControls"/>
    <xsd:element name="AFSCOwner" ma:index="6" ma:displayName="Owner" ma:internalName="AFS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b221afb22944a5c87236a822b62d390" ma:index="15" ma:taxonomy="true" ma:internalName="ib221afb22944a5c87236a822b62d390" ma:taxonomyFieldName="AFSCProductLine" ma:displayName="Product Line" ma:readOnly="false" ma:default="" ma:fieldId="{2b221afb-2294-4a5c-8723-6a822b62d390}" ma:taxonomyMulti="true" ma:sspId="0353f5dd-ef45-41b8-9de4-b5440a80b22b" ma:termSetId="5d39f0da-654d-4828-b9d5-d4396bff1b84" ma:anchorId="00000000-0000-0000-0000-000000000000" ma:open="false" ma:isKeyword="false">
      <xsd:complexType>
        <xsd:sequence>
          <xsd:element ref="pc:Terms" minOccurs="0" maxOccurs="1"/>
        </xsd:sequence>
      </xsd:complexType>
    </xsd:element>
    <xsd:element name="d473c34b65e949679a646827c8eecbe3" ma:index="18" nillable="true" ma:taxonomy="true" ma:internalName="d473c34b65e949679a646827c8eecbe3" ma:taxonomyFieldName="AFSCSystemApplication" ma:displayName="System Application" ma:default="" ma:fieldId="{d473c34b-65e9-4967-9a64-6827c8eecbe3}" ma:taxonomyMulti="true" ma:sspId="0353f5dd-ef45-41b8-9de4-b5440a80b22b" ma:termSetId="f0123a77-8c53-4441-9885-24fd1529825c" ma:anchorId="00000000-0000-0000-0000-000000000000" ma:open="true" ma:isKeyword="false">
      <xsd:complexType>
        <xsd:sequence>
          <xsd:element ref="pc:Terms" minOccurs="0" maxOccurs="1"/>
        </xsd:sequence>
      </xsd:complexType>
    </xsd:element>
    <xsd:element name="e213c8ddc03e42d492c00168f0e9f795" ma:index="20" nillable="true" ma:taxonomy="true" ma:internalName="e213c8ddc03e42d492c00168f0e9f795" ma:taxonomyFieldName="AFSCCalendarYear" ma:displayName="Calendar Year" ma:fieldId="{e213c8dd-c03e-42d4-92c0-0168f0e9f795}" ma:sspId="0353f5dd-ef45-41b8-9de4-b5440a80b22b" ma:termSetId="e5e61776-276f-4a26-a643-3f65e3ece4af" ma:anchorId="00000000-0000-0000-0000-000000000000" ma:open="false" ma:isKeyword="false">
      <xsd:complexType>
        <xsd:sequence>
          <xsd:element ref="pc:Terms" minOccurs="0" maxOccurs="1"/>
        </xsd:sequence>
      </xsd:complexType>
    </xsd:element>
    <xsd:element name="m6b633710677446f9f207939b79d6a47" ma:index="21" nillable="true" ma:taxonomy="true" ma:internalName="m6b633710677446f9f207939b79d6a47" ma:taxonomyFieldName="AFSCOrganizationalArea" ma:displayName="Organizational Area" ma:readOnly="false" ma:default="" ma:fieldId="{66b63371-0677-446f-9f20-7939b79d6a47}" ma:sspId="0353f5dd-ef45-41b8-9de4-b5440a80b22b" ma:termSetId="afb8767c-72fa-44c2-acb6-64a16835ffb8" ma:anchorId="00000000-0000-0000-0000-000000000000" ma:open="false" ma:isKeyword="false">
      <xsd:complexType>
        <xsd:sequence>
          <xsd:element ref="pc:Terms" minOccurs="0" maxOccurs="1"/>
        </xsd:sequence>
      </xsd:complexType>
    </xsd:element>
    <xsd:element name="i702697fd3eb4ffab301c17184bdc09f" ma:index="22" ma:taxonomy="true" ma:internalName="i702697fd3eb4ffab301c17184bdc09f" ma:taxonomyFieldName="AFSCDataClassification" ma:displayName="Data Classification" ma:readOnly="false" ma:fieldId="{2702697f-d3eb-4ffa-b301-c17184bdc09f}" ma:sspId="0353f5dd-ef45-41b8-9de4-b5440a80b22b" ma:termSetId="cf02b0dc-e83d-47b7-b0c3-91b1b137243a" ma:anchorId="00000000-0000-0000-0000-000000000000" ma:open="false" ma:isKeyword="false">
      <xsd:complexType>
        <xsd:sequence>
          <xsd:element ref="pc:Terms" minOccurs="0" maxOccurs="1"/>
        </xsd:sequence>
      </xsd:complexType>
    </xsd:element>
    <xsd:element name="l8addc346c34485abb05df2fd0eb6393" ma:index="24" ma:taxonomy="true" ma:internalName="l8addc346c34485abb05df2fd0eb6393" ma:taxonomyFieldName="AFSCDepartmentOrCommittee" ma:displayName="Department or Committee" ma:readOnly="false" ma:default="" ma:fieldId="{58addc34-6c34-485a-bb05-df2fd0eb6393}" ma:sspId="0353f5dd-ef45-41b8-9de4-b5440a80b22b" ma:termSetId="e522f7fd-562a-46f8-808f-cac839420f8a" ma:anchorId="00000000-0000-0000-0000-000000000000" ma:open="false" ma:isKeyword="false">
      <xsd:complexType>
        <xsd:sequence>
          <xsd:element ref="pc:Terms" minOccurs="0" maxOccurs="1"/>
        </xsd:sequence>
      </xsd:complexType>
    </xsd:element>
    <xsd:element name="o8d7a67ae35540488bfc0dacbe757d8e" ma:index="28" nillable="true" ma:taxonomy="true" ma:internalName="o8d7a67ae35540488bfc0dacbe757d8e" ma:taxonomyFieldName="AFSCSubject" ma:displayName="Subject" ma:default="" ma:fieldId="{88d7a67a-e355-4048-8bfc-0dacbe757d8e}" ma:sspId="0353f5dd-ef45-41b8-9de4-b5440a80b22b" ma:termSetId="3c8d3a93-d080-408a-9e3f-4f6bb96667f8" ma:anchorId="00000000-0000-0000-0000-000000000000" ma:open="true" ma:isKeyword="false">
      <xsd:complexType>
        <xsd:sequence>
          <xsd:element ref="pc:Terms" minOccurs="0" maxOccurs="1"/>
        </xsd:sequence>
      </xsd:complexType>
    </xsd:element>
    <xsd:element name="TaxCatchAllLabel" ma:index="29" nillable="true" ma:displayName="Taxonomy Catch All Column1" ma:description="" ma:list="{15d6d951-68c8-4e55-aab9-44e65f4854e1}" ma:internalName="TaxCatchAllLabel" ma:readOnly="true" ma:showField="CatchAllDataLabel" ma:web="821a4fb7-e409-4df6-aa26-3ac0ec0edc20">
      <xsd:complexType>
        <xsd:complexContent>
          <xsd:extension base="dms:MultiChoiceLookup">
            <xsd:sequence>
              <xsd:element name="Value" type="dms:Lookup" maxOccurs="unbounded" minOccurs="0" nillable="true"/>
            </xsd:sequence>
          </xsd:extension>
        </xsd:complexContent>
      </xsd:complexType>
    </xsd:element>
    <xsd:element name="l4943975410d48a69c18c61432a7437e" ma:index="30" nillable="true" ma:taxonomy="true" ma:internalName="l4943975410d48a69c18c61432a7437e" ma:taxonomyFieldName="AFSCProgram" ma:displayName="Program" ma:default="" ma:fieldId="{54943975-410d-48a6-9c18-c61432a7437e}" ma:taxonomyMulti="true" ma:sspId="0353f5dd-ef45-41b8-9de4-b5440a80b22b" ma:termSetId="cd3fbe20-772b-4b32-9669-0951d9808804" ma:anchorId="00000000-0000-0000-0000-000000000000" ma:open="false" ma:isKeyword="false">
      <xsd:complexType>
        <xsd:sequence>
          <xsd:element ref="pc:Terms" minOccurs="0" maxOccurs="1"/>
        </xsd:sequence>
      </xsd:complexType>
    </xsd:element>
    <xsd:element name="TaxCatchAll" ma:index="31" nillable="true" ma:displayName="Taxonomy Catch All Column" ma:hidden="true" ma:list="{15d6d951-68c8-4e55-aab9-44e65f4854e1}" ma:internalName="TaxCatchAll" ma:readOnly="false" ma:showField="CatchAllData" ma:web="821a4fb7-e409-4df6-aa26-3ac0ec0edc20">
      <xsd:complexType>
        <xsd:complexContent>
          <xsd:extension base="dms:MultiChoiceLookup">
            <xsd:sequence>
              <xsd:element name="Value" type="dms:Lookup" maxOccurs="unbounded" minOccurs="0" nillable="true"/>
            </xsd:sequence>
          </xsd:extension>
        </xsd:complexContent>
      </xsd:complexType>
    </xsd:element>
    <xsd:element name="ea1f0e44cc27410c83ed1f487007ffde" ma:index="32" ma:taxonomy="true" ma:internalName="ea1f0e44cc27410c83ed1f487007ffde" ma:taxonomyFieldName="Resource_x0020_Type" ma:displayName="Resource Type" ma:readOnly="false" ma:default="" ma:fieldId="{ea1f0e44-cc27-410c-83ed-1f487007ffde}" ma:sspId="0353f5dd-ef45-41b8-9de4-b5440a80b22b" ma:termSetId="c2fa7c79-2b87-4a48-9b7e-02551afe5ab1" ma:anchorId="00000000-0000-0000-0000-000000000000" ma:open="true" ma:isKeyword="false">
      <xsd:complexType>
        <xsd:sequence>
          <xsd:element ref="pc:Terms" minOccurs="0" maxOccurs="1"/>
        </xsd:sequence>
      </xsd:complexType>
    </xsd:element>
    <xsd:element name="ne73fee260714c36b2895bc7a6788a69" ma:index="33" nillable="true" ma:taxonomy="true" ma:internalName="ne73fee260714c36b2895bc7a6788a69" ma:taxonomyFieldName="AFSCOrganizationalUnit" ma:displayName="Organizational Unit" ma:readOnly="false" ma:default="" ma:fieldId="{7e73fee2-6071-4c36-b289-5bc7a6788a69}" ma:sspId="0353f5dd-ef45-41b8-9de4-b5440a80b22b" ma:termSetId="c86424e0-c143-41c0-b53a-8427cf692e3d" ma:anchorId="00000000-0000-0000-0000-000000000000" ma:open="true" ma:isKeyword="false">
      <xsd:complexType>
        <xsd:sequence>
          <xsd:element ref="pc:Terms" minOccurs="0" maxOccurs="1"/>
        </xsd:sequence>
      </xsd:complexType>
    </xsd:element>
    <xsd:element name="fc241572fb9b4df58211967d7f51c6bd" ma:index="34" nillable="true" ma:taxonomy="true" ma:internalName="fc241572fb9b4df58211967d7f51c6bd" ma:taxonomyFieldName="Season" ma:displayName="Season" ma:default="" ma:fieldId="{fc241572-fb9b-4df5-8211-967d7f51c6bd}" ma:sspId="0353f5dd-ef45-41b8-9de4-b5440a80b22b" ma:termSetId="5c33a997-64d4-45ab-ada4-27bc6a2cbc1e" ma:anchorId="00000000-0000-0000-0000-000000000000" ma:open="false" ma:isKeyword="false">
      <xsd:complexType>
        <xsd:sequence>
          <xsd:element ref="pc:Terms" minOccurs="0" maxOccurs="1"/>
        </xsd:sequence>
      </xsd:complexType>
    </xsd:element>
    <xsd:element name="ocf0e8103d484c449909cd826cca7fa9" ma:index="36" nillable="true" ma:taxonomy="true" ma:internalName="ocf0e8103d484c449909cd826cca7fa9" ma:taxonomyFieldName="Province" ma:displayName="Province" ma:default="" ma:fieldId="{8cf0e810-3d48-4c44-9909-cd826cca7fa9}" ma:sspId="0353f5dd-ef45-41b8-9de4-b5440a80b22b" ma:termSetId="6e2f62f9-f9b7-40bb-9901-460d5866169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Program Document</p:Name>
  <p:Description/>
  <p:Statement/>
  <p:PolicyItems>
    <p:PolicyItem featureId="Microsoft.Office.RecordsManagement.PolicyFeatures.Expiration" staticId="0x01010029320DEE8174419A832487BD4B73D01600C9FA0EE6476B46289F135D71EA97B836|170883172" UniqueId="e0c7aea3-b9e8-4316-aada-0f0c68b40b45">
      <p:Name>Retention</p:Name>
      <p:Description>Automatic scheduling of content for processing, and performing a retention action on content that has reached its due date.</p:Description>
      <p:CustomData>
        <Schedules nextStageId="3" default="false">
          <Schedule type="Default">
            <stages>
              <data stageId="2" recur="true" offset="1" unit="years">
                <formula id="Microsoft.Office.RecordsManagement.PolicyFeatures.Expiration.Formula.BuiltIn">
                  <number>1</number>
                  <property>Modified</property>
                  <propertyId>28cf69c5-fa48-462a-b5cd-27b6f9d2bd5f</propertyId>
                  <period>years</period>
                </formula>
                <action type="workflow" id="d9f4b89a-acdc-401c-a694-64935f9b980b"/>
              </data>
            </stages>
          </Schedule>
          <Schedule type="Record">
            <stages>
              <data stageId="1">
                <formula id="Microsoft.Office.RecordsManagement.PolicyFeatures.Expiration.Formula.BuiltIn">
                  <number>3</number>
                  <property>_vti_ItemDeclaredRecord</property>
                  <propertyId>f9a44731-84eb-43a4-9973-cd2953ad8646</propertyId>
                  <period>years</period>
                </formula>
                <action type="workflow" id="5f22716c-13a6-401e-b6da-25f1dc1271f6"/>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a1f0e44cc27410c83ed1f487007ffde xmlns="c3b0a5dc-1015-4866-9d28-4640a9e08373">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bb025545-0f62-49e6-926f-32d60a4996bc</TermId>
        </TermInfo>
      </Terms>
    </ea1f0e44cc27410c83ed1f487007ffde>
    <e213c8ddc03e42d492c00168f0e9f795 xmlns="c3b0a5dc-1015-4866-9d28-4640a9e08373">
      <Terms xmlns="http://schemas.microsoft.com/office/infopath/2007/PartnerControls"/>
    </e213c8ddc03e42d492c00168f0e9f795>
    <m6b633710677446f9f207939b79d6a47 xmlns="c3b0a5dc-1015-4866-9d28-4640a9e08373">
      <Terms xmlns="http://schemas.microsoft.com/office/infopath/2007/PartnerControls">
        <TermInfo xmlns="http://schemas.microsoft.com/office/infopath/2007/PartnerControls">
          <TermName xmlns="http://schemas.microsoft.com/office/infopath/2007/PartnerControls">Program ＆ System Readiness</TermName>
          <TermId xmlns="http://schemas.microsoft.com/office/infopath/2007/PartnerControls">1f66ee17-7eb6-44da-af41-7781dc74829e</TermId>
        </TermInfo>
      </Terms>
    </m6b633710677446f9f207939b79d6a47>
    <ne73fee260714c36b2895bc7a6788a69 xmlns="c3b0a5dc-1015-4866-9d28-4640a9e08373">
      <Terms xmlns="http://schemas.microsoft.com/office/infopath/2007/PartnerControls"/>
    </ne73fee260714c36b2895bc7a6788a69>
    <_dlc_Exempt xmlns="http://schemas.microsoft.com/sharepoint/v3">false</_dlc_Exempt>
    <d473c34b65e949679a646827c8eecbe3 xmlns="c3b0a5dc-1015-4866-9d28-4640a9e08373">
      <Terms xmlns="http://schemas.microsoft.com/office/infopath/2007/PartnerControls"/>
    </d473c34b65e949679a646827c8eecbe3>
    <TaxCatchAll xmlns="c3b0a5dc-1015-4866-9d28-4640a9e08373">
      <Value>101</Value>
      <Value>372</Value>
      <Value>81</Value>
      <Value>97</Value>
      <Value>45</Value>
      <Value>109</Value>
      <Value>93</Value>
      <Value>195</Value>
      <Value>55</Value>
      <Value>54</Value>
      <Value>117</Value>
    </TaxCatchAll>
    <o8d7a67ae35540488bfc0dacbe757d8e xmlns="c3b0a5dc-1015-4866-9d28-4640a9e0837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4f4c28d6-e135-4a52-a7d5-101b40d08429</TermId>
        </TermInfo>
      </Terms>
    </o8d7a67ae35540488bfc0dacbe757d8e>
    <i702697fd3eb4ffab301c17184bdc09f xmlns="c3b0a5dc-1015-4866-9d28-4640a9e08373">
      <Terms xmlns="http://schemas.microsoft.com/office/infopath/2007/PartnerControls">
        <TermInfo xmlns="http://schemas.microsoft.com/office/infopath/2007/PartnerControls">
          <TermName xmlns="http://schemas.microsoft.com/office/infopath/2007/PartnerControls">Protected</TermName>
          <TermId xmlns="http://schemas.microsoft.com/office/infopath/2007/PartnerControls">121342ff-0519-4793-8271-a81777f0ce36</TermId>
        </TermInfo>
      </Terms>
    </i702697fd3eb4ffab301c17184bdc09f>
    <ocf0e8103d484c449909cd826cca7fa9 xmlns="c3b0a5dc-1015-4866-9d28-4640a9e08373">
      <Terms xmlns="http://schemas.microsoft.com/office/infopath/2007/PartnerControls"/>
    </ocf0e8103d484c449909cd826cca7fa9>
    <l4943975410d48a69c18c61432a7437e xmlns="c3b0a5dc-1015-4866-9d28-4640a9e08373">
      <Terms xmlns="http://schemas.microsoft.com/office/infopath/2007/PartnerControls">
        <TermInfo xmlns="http://schemas.microsoft.com/office/infopath/2007/PartnerControls">
          <TermName xmlns="http://schemas.microsoft.com/office/infopath/2007/PartnerControls">Lending</TermName>
          <TermId xmlns="http://schemas.microsoft.com/office/infopath/2007/PartnerControls">48a88127-4d12-4e66-83d9-f1027235379c</TermId>
        </TermInfo>
        <TermInfo xmlns="http://schemas.microsoft.com/office/infopath/2007/PartnerControls">
          <TermName xmlns="http://schemas.microsoft.com/office/infopath/2007/PartnerControls">Commercial Loan Program</TermName>
          <TermId xmlns="http://schemas.microsoft.com/office/infopath/2007/PartnerControls">55fbc371-7bd2-4831-bbe7-4b3954ee0d3c</TermId>
        </TermInfo>
        <TermInfo xmlns="http://schemas.microsoft.com/office/infopath/2007/PartnerControls">
          <TermName xmlns="http://schemas.microsoft.com/office/infopath/2007/PartnerControls">Value Added and Agribusiness Program</TermName>
          <TermId xmlns="http://schemas.microsoft.com/office/infopath/2007/PartnerControls">b446b37c-248f-4daf-93b6-0e47257fdb9a</TermId>
        </TermInfo>
        <TermInfo xmlns="http://schemas.microsoft.com/office/infopath/2007/PartnerControls">
          <TermName xmlns="http://schemas.microsoft.com/office/infopath/2007/PartnerControls">Alberta Farm Loan Program</TermName>
          <TermId xmlns="http://schemas.microsoft.com/office/infopath/2007/PartnerControls">b73685d5-0aaa-4169-b0a2-9709a088be5f</TermId>
        </TermInfo>
        <TermInfo xmlns="http://schemas.microsoft.com/office/infopath/2007/PartnerControls">
          <TermName xmlns="http://schemas.microsoft.com/office/infopath/2007/PartnerControls">Revolving Loan Program</TermName>
          <TermId xmlns="http://schemas.microsoft.com/office/infopath/2007/PartnerControls">b2abe911-51ce-41c4-989c-81cd38393d28</TermId>
        </TermInfo>
      </Terms>
    </l4943975410d48a69c18c61432a7437e>
    <fc241572fb9b4df58211967d7f51c6bd xmlns="c3b0a5dc-1015-4866-9d28-4640a9e08373">
      <Terms xmlns="http://schemas.microsoft.com/office/infopath/2007/PartnerControls"/>
    </fc241572fb9b4df58211967d7f51c6bd>
    <l8addc346c34485abb05df2fd0eb6393 xmlns="c3b0a5dc-1015-4866-9d28-4640a9e08373">
      <Terms xmlns="http://schemas.microsoft.com/office/infopath/2007/PartnerControls">
        <TermInfo xmlns="http://schemas.microsoft.com/office/infopath/2007/PartnerControls">
          <TermName xmlns="http://schemas.microsoft.com/office/infopath/2007/PartnerControls">Innovation ＆ Product Development</TermName>
          <TermId xmlns="http://schemas.microsoft.com/office/infopath/2007/PartnerControls">04ada3bb-9f5d-4b08-ae73-dd4d3a9fe0b3</TermId>
        </TermInfo>
      </Terms>
    </l8addc346c34485abb05df2fd0eb6393>
    <ib221afb22944a5c87236a822b62d390 xmlns="c3b0a5dc-1015-4866-9d28-4640a9e08373">
      <Terms xmlns="http://schemas.microsoft.com/office/infopath/2007/PartnerControls">
        <TermInfo xmlns="http://schemas.microsoft.com/office/infopath/2007/PartnerControls">
          <TermName xmlns="http://schemas.microsoft.com/office/infopath/2007/PartnerControls">Lending</TermName>
          <TermId xmlns="http://schemas.microsoft.com/office/infopath/2007/PartnerControls">39997a78-7f2e-4ebc-b1ce-9c71b94ee717</TermId>
        </TermInfo>
      </Terms>
    </ib221afb22944a5c87236a822b62d390>
    <_dlc_ExpireDateSaved xmlns="http://schemas.microsoft.com/sharepoint/v3" xsi:nil="true"/>
    <_dlc_ExpireDate xmlns="http://schemas.microsoft.com/sharepoint/v3">2019-01-29T21:26:13+00:00</_dlc_ExpireDate>
    <AFSCOwner xmlns="c3b0a5dc-1015-4866-9d28-4640a9e08373">
      <UserInfo>
        <DisplayName>Nola Wong</DisplayName>
        <AccountId>352</AccountId>
        <AccountType/>
      </UserInfo>
    </AFSCOwner>
  </documentManagement>
</p:properties>
</file>

<file path=customXml/item5.xml><?xml version="1.0" encoding="utf-8"?>
<?mso-contentType ?>
<SharedContentType xmlns="Microsoft.SharePoint.Taxonomy.ContentTypeSync" SourceId="0353f5dd-ef45-41b8-9de4-b5440a80b22b" ContentTypeId="0x01010029320DEE8174419A832487BD4B73D01600C9FA0EE6476B46289F135D71EA97B836"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3CBD4-ADF5-44AF-92B5-5B5D862E1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b0a5dc-1015-4866-9d28-4640a9e08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0F645-7EF7-4D2A-9BAB-0F747C74191C}">
  <ds:schemaRefs>
    <ds:schemaRef ds:uri="http://schemas.microsoft.com/sharepoint/events"/>
  </ds:schemaRefs>
</ds:datastoreItem>
</file>

<file path=customXml/itemProps3.xml><?xml version="1.0" encoding="utf-8"?>
<ds:datastoreItem xmlns:ds="http://schemas.openxmlformats.org/officeDocument/2006/customXml" ds:itemID="{60FC2FFF-6327-49FE-8351-CA0E90C43A84}">
  <ds:schemaRefs>
    <ds:schemaRef ds:uri="office.server.policy"/>
  </ds:schemaRefs>
</ds:datastoreItem>
</file>

<file path=customXml/itemProps4.xml><?xml version="1.0" encoding="utf-8"?>
<ds:datastoreItem xmlns:ds="http://schemas.openxmlformats.org/officeDocument/2006/customXml" ds:itemID="{ECA4DEF4-7362-4AB0-B125-65C0A246EFF0}">
  <ds:schemaRefs>
    <ds:schemaRef ds:uri="http://schemas.microsoft.com/office/2006/metadata/properties"/>
    <ds:schemaRef ds:uri="http://schemas.microsoft.com/office/infopath/2007/PartnerControls"/>
    <ds:schemaRef ds:uri="c3b0a5dc-1015-4866-9d28-4640a9e08373"/>
    <ds:schemaRef ds:uri="http://schemas.microsoft.com/sharepoint/v3"/>
  </ds:schemaRefs>
</ds:datastoreItem>
</file>

<file path=customXml/itemProps5.xml><?xml version="1.0" encoding="utf-8"?>
<ds:datastoreItem xmlns:ds="http://schemas.openxmlformats.org/officeDocument/2006/customXml" ds:itemID="{1BC8CC6D-A2D1-4900-8B82-017CFB252D04}">
  <ds:schemaRefs>
    <ds:schemaRef ds:uri="Microsoft.SharePoint.Taxonomy.ContentTypeSync"/>
  </ds:schemaRefs>
</ds:datastoreItem>
</file>

<file path=customXml/itemProps6.xml><?xml version="1.0" encoding="utf-8"?>
<ds:datastoreItem xmlns:ds="http://schemas.openxmlformats.org/officeDocument/2006/customXml" ds:itemID="{DFE3CB62-2B89-4818-A442-0E9A9F32F031}">
  <ds:schemaRefs>
    <ds:schemaRef ds:uri="http://schemas.microsoft.com/sharepoint/v3/contenttype/forms"/>
  </ds:schemaRefs>
</ds:datastoreItem>
</file>

<file path=customXml/itemProps7.xml><?xml version="1.0" encoding="utf-8"?>
<ds:datastoreItem xmlns:ds="http://schemas.openxmlformats.org/officeDocument/2006/customXml" ds:itemID="{D1E4102C-7D10-49FC-BAF7-A39982C4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AFSC</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Tony Kurian</dc:creator>
  <cp:lastModifiedBy>Shad Thevenaz</cp:lastModifiedBy>
  <cp:revision>2</cp:revision>
  <cp:lastPrinted>2012-02-22T20:13:00Z</cp:lastPrinted>
  <dcterms:created xsi:type="dcterms:W3CDTF">2019-03-12T17:07:00Z</dcterms:created>
  <dcterms:modified xsi:type="dcterms:W3CDTF">2019-03-12T17:07:00Z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0x01010029320DEE8174419A832487BD4B73D01600C9FA0EE6476B46289F135D71EA97B8360073E7080A45E5A64098E2ADC9D81D8D80</vt:lpwstr>
  </property>
  <property fmtid="{D5CDD505-2E9C-101B-9397-08002B2CF9AE}" pid="3" name="Order">
    <vt:r8>162900</vt:r8>
  </property>
  <property fmtid="{D5CDD505-2E9C-101B-9397-08002B2CF9AE}" pid="4" name="AFSCOrganizationalArea">
    <vt:lpwstr>372;#Program ＆ System Readiness|1f66ee17-7eb6-44da-af41-7781dc74829e</vt:lpwstr>
  </property>
  <property fmtid="{D5CDD505-2E9C-101B-9397-08002B2CF9AE}" pid="5" name="ea1f0e44cc27410c83ed1f487007ffde">
    <vt:lpwstr>Form|bb025545-0f62-49e6-926f-32d60a4996bc</vt:lpwstr>
  </property>
  <property fmtid="{D5CDD505-2E9C-101B-9397-08002B2CF9AE}" pid="6" name="AFSCProductLine">
    <vt:lpwstr>54;#Lending|39997a78-7f2e-4ebc-b1ce-9c71b94ee717</vt:lpwstr>
  </property>
  <property fmtid="{D5CDD505-2E9C-101B-9397-08002B2CF9AE}" pid="7" name="m6b633710677446f9f207939b79d6a47">
    <vt:lpwstr>Product and Procedure|a9def4d4-0e85-4d98-bb1a-c1552c54a014</vt:lpwstr>
  </property>
  <property fmtid="{D5CDD505-2E9C-101B-9397-08002B2CF9AE}" pid="8" name="AFSCProgram">
    <vt:lpwstr>101;#Lending|48a88127-4d12-4e66-83d9-f1027235379c;#109;#Commercial Loan Program|55fbc371-7bd2-4831-bbe7-4b3954ee0d3c;#55;#Value Added and Agribusiness Program|b446b37c-248f-4daf-93b6-0e47257fdb9a;#45;#Alberta Farm Loan Program|b73685d5-0aaa-4169-b0a2-9709</vt:lpwstr>
  </property>
  <property fmtid="{D5CDD505-2E9C-101B-9397-08002B2CF9AE}" pid="9" name="TaxCatchAll">
    <vt:lpwstr>101;#Lending|48a88127-4d12-4e66-83d9-f1027235379c;#82;#Product and Procedure|a9def4d4-0e85-4d98-bb1a-c1552c54a014;#81;#Innovation ＆ Product Development|04ada3bb-9f5d-4b08-ae73-dd4d3a9fe0b3;#97;#Form|bb025545-0f62-49e6-926f-32d60a4996bc;#93;#Protected|1213</vt:lpwstr>
  </property>
  <property fmtid="{D5CDD505-2E9C-101B-9397-08002B2CF9AE}" pid="10" name="AFSCDepartmentOrCommittee">
    <vt:lpwstr>81;#Innovation ＆ Product Development|04ada3bb-9f5d-4b08-ae73-dd4d3a9fe0b3</vt:lpwstr>
  </property>
  <property fmtid="{D5CDD505-2E9C-101B-9397-08002B2CF9AE}" pid="11" name="ib221afb22944a5c87236a822b62d390">
    <vt:lpwstr>Lending|39997a78-7f2e-4ebc-b1ce-9c71b94ee717</vt:lpwstr>
  </property>
  <property fmtid="{D5CDD505-2E9C-101B-9397-08002B2CF9AE}" pid="12" name="Resource Type">
    <vt:lpwstr>97;#Form|bb025545-0f62-49e6-926f-32d60a4996bc</vt:lpwstr>
  </property>
  <property fmtid="{D5CDD505-2E9C-101B-9397-08002B2CF9AE}" pid="13" name="AFSCOwner">
    <vt:lpwstr>202;#Sandy Houser</vt:lpwstr>
  </property>
  <property fmtid="{D5CDD505-2E9C-101B-9397-08002B2CF9AE}" pid="14" name="l4943975410d48a69c18c61432a7437e">
    <vt:lpwstr>Lending|48a88127-4d12-4e66-83d9-f1027235379c</vt:lpwstr>
  </property>
  <property fmtid="{D5CDD505-2E9C-101B-9397-08002B2CF9AE}" pid="15" name="l8addc346c34485abb05df2fd0eb6393">
    <vt:lpwstr>Innovation ＆ Product Development|04ada3bb-9f5d-4b08-ae73-dd4d3a9fe0b3</vt:lpwstr>
  </property>
  <property fmtid="{D5CDD505-2E9C-101B-9397-08002B2CF9AE}" pid="16" name="AFSCCalendarYear">
    <vt:lpwstr/>
  </property>
  <property fmtid="{D5CDD505-2E9C-101B-9397-08002B2CF9AE}" pid="17" name="AFSCOrganizationalUnit">
    <vt:lpwstr/>
  </property>
  <property fmtid="{D5CDD505-2E9C-101B-9397-08002B2CF9AE}" pid="18" name="AFSCSystemApplication">
    <vt:lpwstr/>
  </property>
  <property fmtid="{D5CDD505-2E9C-101B-9397-08002B2CF9AE}" pid="19" name="Province">
    <vt:lpwstr/>
  </property>
  <property fmtid="{D5CDD505-2E9C-101B-9397-08002B2CF9AE}" pid="20" name="AFSCSubject">
    <vt:lpwstr>195;#Internal|4f4c28d6-e135-4a52-a7d5-101b40d08429</vt:lpwstr>
  </property>
  <property fmtid="{D5CDD505-2E9C-101B-9397-08002B2CF9AE}" pid="21" name="AFSCDataClassification">
    <vt:lpwstr>93;#Protected|121342ff-0519-4793-8271-a81777f0ce36</vt:lpwstr>
  </property>
  <property fmtid="{D5CDD505-2E9C-101B-9397-08002B2CF9AE}" pid="22" name="Season">
    <vt:lpwstr/>
  </property>
  <property fmtid="{D5CDD505-2E9C-101B-9397-08002B2CF9AE}" pid="23" name="_dlc_policyId">
    <vt:lpwstr>0x01010029320DEE8174419A832487BD4B73D01600C9FA0EE6476B46289F135D71EA97B836|170883172</vt:lpwstr>
  </property>
  <property fmtid="{D5CDD505-2E9C-101B-9397-08002B2CF9AE}" pid="2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25" name="xd_Signature">
    <vt:bool>false</vt:bool>
  </property>
  <property fmtid="{D5CDD505-2E9C-101B-9397-08002B2CF9AE}" pid="26" name="xd_ProgID">
    <vt:lpwstr/>
  </property>
  <property fmtid="{D5CDD505-2E9C-101B-9397-08002B2CF9AE}" pid="27" name="TemplateUrl">
    <vt:lpwstr/>
  </property>
  <property fmtid="{D5CDD505-2E9C-101B-9397-08002B2CF9AE}" pid="28" name="_dlc_Exempt">
    <vt:bool>false</vt:bool>
  </property>
  <property fmtid="{D5CDD505-2E9C-101B-9397-08002B2CF9AE}" pid="29" name="i702697fd3eb4ffab301c17184bdc09f">
    <vt:lpwstr>Protected|121342ff-0519-4793-8271-a81777f0ce36</vt:lpwstr>
  </property>
  <property fmtid="{D5CDD505-2E9C-101B-9397-08002B2CF9AE}" pid="30" name="TaxKeyword">
    <vt:lpwstr/>
  </property>
  <property fmtid="{D5CDD505-2E9C-101B-9397-08002B2CF9AE}" pid="31" name="TaxKeywordTaxHTField">
    <vt:lpwstr/>
  </property>
</Properties>
</file>